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2E6" w:rsidRPr="00AC6600" w:rsidRDefault="00D652E6" w:rsidP="00D652E6">
      <w:pPr>
        <w:pStyle w:val="a3"/>
        <w:snapToGrid w:val="0"/>
        <w:spacing w:line="220" w:lineRule="atLeast"/>
        <w:jc w:val="right"/>
        <w:rPr>
          <w:rFonts w:eastAsia="ＭＳ ゴシック"/>
          <w:sz w:val="24"/>
          <w:szCs w:val="24"/>
        </w:rPr>
      </w:pPr>
      <w:r>
        <w:rPr>
          <w:rFonts w:eastAsia="ＭＳ ゴシック" w:hint="eastAsia"/>
          <w:sz w:val="24"/>
          <w:szCs w:val="24"/>
        </w:rPr>
        <w:t>2012</w:t>
      </w:r>
      <w:r w:rsidRPr="00AC6600">
        <w:rPr>
          <w:rFonts w:eastAsia="ＭＳ ゴシック" w:hint="eastAsia"/>
          <w:sz w:val="24"/>
          <w:szCs w:val="24"/>
        </w:rPr>
        <w:t>年</w:t>
      </w:r>
      <w:r w:rsidRPr="00AC6600">
        <w:rPr>
          <w:rFonts w:eastAsia="ＭＳ ゴシック" w:hint="eastAsia"/>
          <w:sz w:val="24"/>
          <w:szCs w:val="24"/>
        </w:rPr>
        <w:t>12</w:t>
      </w:r>
      <w:r w:rsidRPr="00AC6600">
        <w:rPr>
          <w:rFonts w:eastAsia="ＭＳ ゴシック" w:hint="eastAsia"/>
          <w:sz w:val="24"/>
          <w:szCs w:val="24"/>
        </w:rPr>
        <w:t>月</w:t>
      </w:r>
      <w:r>
        <w:rPr>
          <w:rFonts w:eastAsia="ＭＳ ゴシック" w:hint="eastAsia"/>
          <w:sz w:val="24"/>
          <w:szCs w:val="24"/>
        </w:rPr>
        <w:t>5</w:t>
      </w:r>
      <w:r w:rsidRPr="00AC6600">
        <w:rPr>
          <w:rFonts w:eastAsia="ＭＳ ゴシック" w:hint="eastAsia"/>
          <w:sz w:val="24"/>
          <w:szCs w:val="24"/>
        </w:rPr>
        <w:t>日</w:t>
      </w:r>
    </w:p>
    <w:p w:rsidR="00D652E6" w:rsidRPr="00AC6600" w:rsidRDefault="00D652E6" w:rsidP="00D652E6">
      <w:pPr>
        <w:pStyle w:val="a3"/>
        <w:snapToGrid w:val="0"/>
        <w:spacing w:line="220" w:lineRule="atLeast"/>
        <w:rPr>
          <w:rFonts w:eastAsia="ＭＳ ゴシック"/>
          <w:sz w:val="24"/>
          <w:szCs w:val="24"/>
        </w:rPr>
      </w:pPr>
      <w:r w:rsidRPr="00AC6600">
        <w:rPr>
          <w:rFonts w:eastAsia="ＭＳ ゴシック" w:hint="eastAsia"/>
          <w:sz w:val="24"/>
          <w:szCs w:val="24"/>
        </w:rPr>
        <w:t>各　位</w:t>
      </w:r>
    </w:p>
    <w:p w:rsidR="00D652E6" w:rsidRPr="00AC6600" w:rsidRDefault="00D652E6" w:rsidP="00D652E6">
      <w:pPr>
        <w:snapToGrid w:val="0"/>
        <w:spacing w:line="220" w:lineRule="atLeast"/>
        <w:jc w:val="right"/>
        <w:rPr>
          <w:rFonts w:eastAsia="ＭＳ ゴシック"/>
          <w:sz w:val="24"/>
          <w:szCs w:val="24"/>
        </w:rPr>
      </w:pPr>
      <w:r w:rsidRPr="00AC6600">
        <w:rPr>
          <w:rFonts w:eastAsia="ＭＳ ゴシック" w:hint="eastAsia"/>
          <w:sz w:val="24"/>
          <w:szCs w:val="24"/>
        </w:rPr>
        <w:t>会社名：昭和電工株式会社</w:t>
      </w:r>
    </w:p>
    <w:p w:rsidR="00D652E6" w:rsidRPr="00AC6600" w:rsidRDefault="00D652E6" w:rsidP="00D652E6">
      <w:pPr>
        <w:wordWrap w:val="0"/>
        <w:snapToGrid w:val="0"/>
        <w:spacing w:line="220" w:lineRule="atLeast"/>
        <w:jc w:val="right"/>
        <w:rPr>
          <w:rFonts w:eastAsia="ＭＳ ゴシック"/>
          <w:kern w:val="0"/>
          <w:sz w:val="24"/>
          <w:szCs w:val="24"/>
        </w:rPr>
      </w:pPr>
      <w:r w:rsidRPr="00AC6600">
        <w:rPr>
          <w:rFonts w:eastAsia="ＭＳ ゴシック" w:hint="eastAsia"/>
          <w:kern w:val="0"/>
          <w:sz w:val="24"/>
          <w:szCs w:val="24"/>
        </w:rPr>
        <w:t xml:space="preserve">代表者名：取締役社長　</w:t>
      </w:r>
      <w:r>
        <w:rPr>
          <w:rFonts w:eastAsia="ＭＳ ゴシック" w:hint="eastAsia"/>
          <w:kern w:val="0"/>
          <w:sz w:val="24"/>
          <w:szCs w:val="24"/>
        </w:rPr>
        <w:t>市川</w:t>
      </w:r>
      <w:r>
        <w:rPr>
          <w:rFonts w:eastAsia="ＭＳ ゴシック" w:hint="eastAsia"/>
          <w:kern w:val="0"/>
          <w:sz w:val="24"/>
          <w:szCs w:val="24"/>
        </w:rPr>
        <w:t xml:space="preserve"> </w:t>
      </w:r>
      <w:r>
        <w:rPr>
          <w:rFonts w:eastAsia="ＭＳ ゴシック" w:hint="eastAsia"/>
          <w:kern w:val="0"/>
          <w:sz w:val="24"/>
          <w:szCs w:val="24"/>
        </w:rPr>
        <w:t>秀夫</w:t>
      </w:r>
    </w:p>
    <w:p w:rsidR="00D652E6" w:rsidRPr="00AC6600" w:rsidRDefault="00D652E6" w:rsidP="00D652E6">
      <w:pPr>
        <w:snapToGrid w:val="0"/>
        <w:spacing w:line="220" w:lineRule="atLeast"/>
        <w:jc w:val="right"/>
        <w:rPr>
          <w:rFonts w:eastAsia="ＭＳ ゴシック"/>
          <w:sz w:val="24"/>
          <w:szCs w:val="24"/>
        </w:rPr>
      </w:pPr>
      <w:r w:rsidRPr="00AC6600">
        <w:rPr>
          <w:rFonts w:eastAsia="ＭＳ ゴシック" w:hint="eastAsia"/>
          <w:kern w:val="0"/>
          <w:sz w:val="24"/>
          <w:szCs w:val="24"/>
        </w:rPr>
        <w:t>（コード番号：</w:t>
      </w:r>
      <w:r w:rsidRPr="00AC6600">
        <w:rPr>
          <w:rFonts w:eastAsia="ＭＳ ゴシック" w:hint="eastAsia"/>
          <w:kern w:val="0"/>
          <w:sz w:val="24"/>
          <w:szCs w:val="24"/>
        </w:rPr>
        <w:t xml:space="preserve">4004 </w:t>
      </w:r>
      <w:r w:rsidRPr="00AC6600">
        <w:rPr>
          <w:rFonts w:eastAsia="ＭＳ ゴシック" w:hint="eastAsia"/>
          <w:kern w:val="0"/>
          <w:sz w:val="24"/>
          <w:szCs w:val="24"/>
        </w:rPr>
        <w:t>）</w:t>
      </w:r>
    </w:p>
    <w:p w:rsidR="00D652E6" w:rsidRPr="00AC6600" w:rsidRDefault="00D652E6" w:rsidP="00D652E6">
      <w:pPr>
        <w:wordWrap w:val="0"/>
        <w:snapToGrid w:val="0"/>
        <w:spacing w:line="220" w:lineRule="atLeast"/>
        <w:jc w:val="right"/>
        <w:rPr>
          <w:rFonts w:eastAsia="ＭＳ ゴシック"/>
          <w:sz w:val="24"/>
          <w:szCs w:val="24"/>
        </w:rPr>
      </w:pPr>
      <w:r w:rsidRPr="00AC6600">
        <w:rPr>
          <w:rFonts w:eastAsia="ＭＳ ゴシック" w:hint="eastAsia"/>
          <w:kern w:val="0"/>
          <w:sz w:val="24"/>
          <w:szCs w:val="24"/>
        </w:rPr>
        <w:t>問合せ先：</w:t>
      </w:r>
      <w:r w:rsidRPr="00AC6600">
        <w:rPr>
          <w:rFonts w:eastAsia="ＭＳ ゴシック" w:hint="eastAsia"/>
          <w:kern w:val="0"/>
          <w:sz w:val="24"/>
          <w:szCs w:val="24"/>
        </w:rPr>
        <w:t>IR</w:t>
      </w:r>
      <w:r w:rsidRPr="00AC6600">
        <w:rPr>
          <w:rFonts w:eastAsia="ＭＳ ゴシック" w:hint="eastAsia"/>
          <w:kern w:val="0"/>
          <w:sz w:val="24"/>
          <w:szCs w:val="24"/>
        </w:rPr>
        <w:t>・広報室長　皆川</w:t>
      </w:r>
      <w:r w:rsidRPr="00AC6600">
        <w:rPr>
          <w:rFonts w:eastAsia="ＭＳ ゴシック" w:hint="eastAsia"/>
          <w:kern w:val="0"/>
          <w:sz w:val="24"/>
          <w:szCs w:val="24"/>
        </w:rPr>
        <w:t xml:space="preserve"> </w:t>
      </w:r>
      <w:r w:rsidRPr="00AC6600">
        <w:rPr>
          <w:rFonts w:eastAsia="ＭＳ ゴシック" w:hint="eastAsia"/>
          <w:kern w:val="0"/>
          <w:sz w:val="24"/>
          <w:szCs w:val="24"/>
        </w:rPr>
        <w:t>修</w:t>
      </w:r>
    </w:p>
    <w:p w:rsidR="00DE2BFD" w:rsidRDefault="00D652E6" w:rsidP="00D652E6">
      <w:pPr>
        <w:pStyle w:val="a3"/>
        <w:snapToGrid w:val="0"/>
        <w:spacing w:line="220" w:lineRule="atLeast"/>
        <w:jc w:val="right"/>
        <w:rPr>
          <w:rFonts w:eastAsia="ＭＳ ゴシック"/>
          <w:sz w:val="24"/>
          <w:szCs w:val="24"/>
        </w:rPr>
      </w:pPr>
      <w:r w:rsidRPr="00AC6600">
        <w:rPr>
          <w:rFonts w:eastAsia="ＭＳ ゴシック" w:hint="eastAsia"/>
          <w:sz w:val="24"/>
          <w:szCs w:val="24"/>
        </w:rPr>
        <w:t>Tel. 03-5470-323</w:t>
      </w:r>
      <w:r>
        <w:rPr>
          <w:rFonts w:eastAsia="ＭＳ ゴシック" w:hint="eastAsia"/>
          <w:sz w:val="24"/>
          <w:szCs w:val="24"/>
        </w:rPr>
        <w:t>5</w:t>
      </w:r>
    </w:p>
    <w:p w:rsidR="00D652E6" w:rsidRPr="00D652E6" w:rsidRDefault="00D652E6" w:rsidP="00D652E6"/>
    <w:p w:rsidR="005D12DF" w:rsidRDefault="00D578D0" w:rsidP="00152ACB">
      <w:pPr>
        <w:snapToGrid w:val="0"/>
        <w:jc w:val="center"/>
        <w:rPr>
          <w:rFonts w:eastAsia="ＭＳ ゴシック"/>
          <w:sz w:val="28"/>
          <w:u w:val="single"/>
        </w:rPr>
      </w:pPr>
      <w:r>
        <w:rPr>
          <w:rFonts w:eastAsia="ＭＳ ゴシック" w:hint="eastAsia"/>
          <w:sz w:val="28"/>
          <w:u w:val="single"/>
        </w:rPr>
        <w:t>当社事業</w:t>
      </w:r>
      <w:r>
        <w:rPr>
          <w:rFonts w:eastAsia="ＭＳ ゴシック" w:hint="eastAsia"/>
          <w:sz w:val="28"/>
          <w:u w:val="single"/>
        </w:rPr>
        <w:t xml:space="preserve"> </w:t>
      </w:r>
      <w:r w:rsidR="005D12DF">
        <w:rPr>
          <w:rFonts w:eastAsia="ＭＳ ゴシック" w:hint="eastAsia"/>
          <w:sz w:val="28"/>
          <w:u w:val="single"/>
        </w:rPr>
        <w:t>本年の成果と</w:t>
      </w:r>
      <w:r w:rsidR="005D12DF">
        <w:rPr>
          <w:rFonts w:eastAsia="ＭＳ ゴシック" w:hint="eastAsia"/>
          <w:sz w:val="28"/>
          <w:u w:val="single"/>
        </w:rPr>
        <w:t>2013</w:t>
      </w:r>
      <w:r w:rsidR="005D12DF">
        <w:rPr>
          <w:rFonts w:eastAsia="ＭＳ ゴシック" w:hint="eastAsia"/>
          <w:sz w:val="28"/>
          <w:u w:val="single"/>
        </w:rPr>
        <w:t>年の戦略</w:t>
      </w:r>
    </w:p>
    <w:p w:rsidR="00152ACB" w:rsidRDefault="00F3146E" w:rsidP="00152ACB">
      <w:pPr>
        <w:snapToGrid w:val="0"/>
        <w:jc w:val="center"/>
        <w:rPr>
          <w:rFonts w:eastAsia="ＭＳ ゴシック"/>
          <w:sz w:val="24"/>
          <w:szCs w:val="24"/>
        </w:rPr>
      </w:pPr>
      <w:r w:rsidRPr="00F3146E">
        <w:rPr>
          <w:rFonts w:eastAsia="ＭＳ ゴシック" w:hint="eastAsia"/>
          <w:sz w:val="24"/>
          <w:szCs w:val="24"/>
        </w:rPr>
        <w:t>―</w:t>
      </w:r>
      <w:r w:rsidR="005D12DF">
        <w:rPr>
          <w:rFonts w:eastAsia="ＭＳ ゴシック" w:hint="eastAsia"/>
          <w:sz w:val="24"/>
          <w:szCs w:val="24"/>
        </w:rPr>
        <w:t>事業戦略説明会骨子</w:t>
      </w:r>
      <w:r w:rsidRPr="00F3146E">
        <w:rPr>
          <w:rFonts w:eastAsia="ＭＳ ゴシック" w:hint="eastAsia"/>
          <w:sz w:val="24"/>
          <w:szCs w:val="24"/>
        </w:rPr>
        <w:t>―</w:t>
      </w:r>
    </w:p>
    <w:p w:rsidR="00881F7B" w:rsidRPr="00195387" w:rsidRDefault="00881F7B" w:rsidP="00152ACB">
      <w:pPr>
        <w:snapToGrid w:val="0"/>
        <w:jc w:val="center"/>
        <w:rPr>
          <w:rFonts w:eastAsia="ＭＳ ゴシック"/>
          <w:sz w:val="24"/>
          <w:szCs w:val="24"/>
        </w:rPr>
      </w:pPr>
    </w:p>
    <w:p w:rsidR="005D12DF" w:rsidRDefault="00DE2BFD" w:rsidP="005D12DF">
      <w:pPr>
        <w:snapToGrid w:val="0"/>
        <w:spacing w:beforeLines="50" w:before="166" w:line="180" w:lineRule="atLeast"/>
        <w:rPr>
          <w:rFonts w:eastAsia="ＭＳ ゴシック"/>
          <w:sz w:val="24"/>
        </w:rPr>
      </w:pPr>
      <w:r w:rsidRPr="00EB37D5">
        <w:rPr>
          <w:rFonts w:eastAsia="ＭＳ ゴシック" w:hint="eastAsia"/>
          <w:sz w:val="24"/>
        </w:rPr>
        <w:t xml:space="preserve">　昭和電工株式会社</w:t>
      </w:r>
      <w:r w:rsidR="00AF2A8C">
        <w:rPr>
          <w:rFonts w:eastAsia="ＭＳ ゴシック" w:hint="eastAsia"/>
          <w:sz w:val="24"/>
        </w:rPr>
        <w:t>（</w:t>
      </w:r>
      <w:r w:rsidR="000760CC">
        <w:rPr>
          <w:rFonts w:eastAsia="ＭＳ ゴシック" w:hint="eastAsia"/>
          <w:sz w:val="24"/>
        </w:rPr>
        <w:t>社長：</w:t>
      </w:r>
      <w:r w:rsidR="000438FD">
        <w:rPr>
          <w:rFonts w:eastAsia="ＭＳ ゴシック" w:hint="eastAsia"/>
          <w:sz w:val="24"/>
        </w:rPr>
        <w:t>市川</w:t>
      </w:r>
      <w:r w:rsidR="000438FD">
        <w:rPr>
          <w:rFonts w:eastAsia="ＭＳ ゴシック" w:hint="eastAsia"/>
          <w:sz w:val="24"/>
        </w:rPr>
        <w:t xml:space="preserve"> </w:t>
      </w:r>
      <w:r w:rsidR="000438FD">
        <w:rPr>
          <w:rFonts w:eastAsia="ＭＳ ゴシック" w:hint="eastAsia"/>
          <w:sz w:val="24"/>
        </w:rPr>
        <w:t>秀夫</w:t>
      </w:r>
      <w:r w:rsidR="00AF2A8C">
        <w:rPr>
          <w:rFonts w:eastAsia="ＭＳ ゴシック" w:hint="eastAsia"/>
          <w:sz w:val="24"/>
        </w:rPr>
        <w:t>）</w:t>
      </w:r>
      <w:r w:rsidR="00F50F07">
        <w:rPr>
          <w:rFonts w:eastAsia="ＭＳ ゴシック" w:hint="eastAsia"/>
          <w:sz w:val="24"/>
        </w:rPr>
        <w:t>は</w:t>
      </w:r>
      <w:r w:rsidR="005D12DF">
        <w:rPr>
          <w:rFonts w:eastAsia="ＭＳ ゴシック" w:hint="eastAsia"/>
          <w:sz w:val="24"/>
        </w:rPr>
        <w:t>、本日</w:t>
      </w:r>
      <w:r w:rsidR="00195387">
        <w:rPr>
          <w:rFonts w:eastAsia="ＭＳ ゴシック" w:hint="eastAsia"/>
          <w:sz w:val="24"/>
        </w:rPr>
        <w:t>、本年</w:t>
      </w:r>
      <w:r w:rsidR="005D12DF">
        <w:rPr>
          <w:rFonts w:eastAsia="ＭＳ ゴシック" w:hint="eastAsia"/>
          <w:sz w:val="24"/>
        </w:rPr>
        <w:t>の</w:t>
      </w:r>
      <w:r w:rsidR="00195387">
        <w:rPr>
          <w:rFonts w:eastAsia="ＭＳ ゴシック" w:hint="eastAsia"/>
          <w:sz w:val="24"/>
        </w:rPr>
        <w:t>経営</w:t>
      </w:r>
      <w:r w:rsidR="005D12DF">
        <w:rPr>
          <w:rFonts w:eastAsia="ＭＳ ゴシック" w:hint="eastAsia"/>
          <w:sz w:val="24"/>
        </w:rPr>
        <w:t>状況と</w:t>
      </w:r>
      <w:r w:rsidR="005D12DF">
        <w:rPr>
          <w:rFonts w:eastAsia="ＭＳ ゴシック" w:hint="eastAsia"/>
          <w:sz w:val="24"/>
        </w:rPr>
        <w:t>2013</w:t>
      </w:r>
      <w:r w:rsidR="00796880">
        <w:rPr>
          <w:rFonts w:eastAsia="ＭＳ ゴシック" w:hint="eastAsia"/>
          <w:sz w:val="24"/>
        </w:rPr>
        <w:t>年の事業戦略に関する説明会を開催</w:t>
      </w:r>
      <w:r w:rsidR="005D12DF">
        <w:rPr>
          <w:rFonts w:eastAsia="ＭＳ ゴシック" w:hint="eastAsia"/>
          <w:sz w:val="24"/>
        </w:rPr>
        <w:t>しました。</w:t>
      </w:r>
      <w:r w:rsidR="00796880">
        <w:rPr>
          <w:rFonts w:eastAsia="ＭＳ ゴシック" w:hint="eastAsia"/>
          <w:sz w:val="24"/>
        </w:rPr>
        <w:t>説明会内容の骨子につきまして、次のとおりお知ら</w:t>
      </w:r>
      <w:r w:rsidR="004C3134">
        <w:rPr>
          <w:rFonts w:eastAsia="ＭＳ ゴシック" w:hint="eastAsia"/>
          <w:sz w:val="24"/>
        </w:rPr>
        <w:t>せ</w:t>
      </w:r>
      <w:r w:rsidR="00195387">
        <w:rPr>
          <w:rFonts w:eastAsia="ＭＳ ゴシック" w:hint="eastAsia"/>
          <w:sz w:val="24"/>
        </w:rPr>
        <w:t>します。</w:t>
      </w:r>
    </w:p>
    <w:p w:rsidR="008D49B7" w:rsidRDefault="005B4922" w:rsidP="00BC783A">
      <w:pPr>
        <w:numPr>
          <w:ilvl w:val="0"/>
          <w:numId w:val="36"/>
        </w:numPr>
        <w:snapToGrid w:val="0"/>
        <w:spacing w:beforeLines="100" w:before="332" w:line="180" w:lineRule="atLeast"/>
        <w:rPr>
          <w:rFonts w:eastAsia="ＭＳ ゴシック"/>
          <w:sz w:val="24"/>
        </w:rPr>
      </w:pPr>
      <w:r>
        <w:rPr>
          <w:rFonts w:eastAsia="ＭＳ ゴシック" w:hint="eastAsia"/>
          <w:sz w:val="24"/>
        </w:rPr>
        <w:t>本年の業績見通しと足元の経営状況</w:t>
      </w:r>
    </w:p>
    <w:p w:rsidR="00C91E5E" w:rsidRDefault="00C91E5E" w:rsidP="00B30CF3">
      <w:pPr>
        <w:snapToGrid w:val="0"/>
        <w:spacing w:beforeLines="50" w:before="166" w:line="180" w:lineRule="atLeast"/>
        <w:rPr>
          <w:rFonts w:eastAsia="ＭＳ ゴシック"/>
          <w:sz w:val="24"/>
        </w:rPr>
      </w:pPr>
      <w:r>
        <w:rPr>
          <w:rFonts w:eastAsia="ＭＳ ゴシック" w:hint="eastAsia"/>
          <w:sz w:val="24"/>
        </w:rPr>
        <w:t>（１）本年の業績見通し（</w:t>
      </w:r>
      <w:r>
        <w:rPr>
          <w:rFonts w:eastAsia="ＭＳ ゴシック" w:hint="eastAsia"/>
          <w:sz w:val="24"/>
        </w:rPr>
        <w:t>11</w:t>
      </w:r>
      <w:r>
        <w:rPr>
          <w:rFonts w:eastAsia="ＭＳ ゴシック" w:hint="eastAsia"/>
          <w:sz w:val="24"/>
        </w:rPr>
        <w:t>月</w:t>
      </w:r>
      <w:r>
        <w:rPr>
          <w:rFonts w:eastAsia="ＭＳ ゴシック" w:hint="eastAsia"/>
          <w:sz w:val="24"/>
        </w:rPr>
        <w:t>1</w:t>
      </w:r>
      <w:r>
        <w:rPr>
          <w:rFonts w:eastAsia="ＭＳ ゴシック" w:hint="eastAsia"/>
          <w:sz w:val="24"/>
        </w:rPr>
        <w:t>日発表済み）</w:t>
      </w:r>
      <w:r w:rsidR="00577E0D">
        <w:rPr>
          <w:rFonts w:eastAsia="ＭＳ ゴシック" w:hint="eastAsia"/>
          <w:sz w:val="24"/>
        </w:rPr>
        <w:t xml:space="preserve">　</w:t>
      </w:r>
    </w:p>
    <w:p w:rsidR="005777DC" w:rsidRDefault="00577E0D" w:rsidP="00E80F4E">
      <w:pPr>
        <w:snapToGrid w:val="0"/>
        <w:spacing w:beforeLines="50" w:before="166" w:line="180" w:lineRule="atLeast"/>
        <w:ind w:firstLineChars="100" w:firstLine="240"/>
        <w:rPr>
          <w:rFonts w:eastAsia="ＭＳ ゴシック"/>
          <w:sz w:val="24"/>
        </w:rPr>
      </w:pPr>
      <w:r>
        <w:rPr>
          <w:rFonts w:eastAsia="ＭＳ ゴシック" w:hint="eastAsia"/>
          <w:sz w:val="24"/>
        </w:rPr>
        <w:t>欧州</w:t>
      </w:r>
      <w:r w:rsidR="00A01E93">
        <w:rPr>
          <w:rFonts w:eastAsia="ＭＳ ゴシック" w:hint="eastAsia"/>
          <w:sz w:val="24"/>
        </w:rPr>
        <w:t>をはじめとする世界</w:t>
      </w:r>
      <w:r w:rsidR="005B4922">
        <w:rPr>
          <w:rFonts w:eastAsia="ＭＳ ゴシック" w:hint="eastAsia"/>
          <w:sz w:val="24"/>
        </w:rPr>
        <w:t>経済の減速や長期化する円高等の影響により輸出や生産が弱含むなど日本経済は厳しい状況におかれています。このような</w:t>
      </w:r>
      <w:r w:rsidR="00D578D0">
        <w:rPr>
          <w:rFonts w:eastAsia="ＭＳ ゴシック" w:hint="eastAsia"/>
          <w:sz w:val="24"/>
        </w:rPr>
        <w:t>情勢下</w:t>
      </w:r>
      <w:r w:rsidR="005B4922">
        <w:rPr>
          <w:rFonts w:eastAsia="ＭＳ ゴシック" w:hint="eastAsia"/>
          <w:sz w:val="24"/>
        </w:rPr>
        <w:t>、当社は</w:t>
      </w:r>
      <w:r w:rsidR="005B4922">
        <w:rPr>
          <w:rFonts w:eastAsia="ＭＳ ゴシック" w:hint="eastAsia"/>
          <w:sz w:val="24"/>
        </w:rPr>
        <w:t>HD</w:t>
      </w:r>
      <w:r w:rsidR="00E8689D">
        <w:rPr>
          <w:rFonts w:eastAsia="ＭＳ ゴシック" w:hint="eastAsia"/>
          <w:sz w:val="24"/>
        </w:rPr>
        <w:t>（ハードディスク）</w:t>
      </w:r>
      <w:r w:rsidR="005B4922">
        <w:rPr>
          <w:rFonts w:eastAsia="ＭＳ ゴシック" w:hint="eastAsia"/>
          <w:sz w:val="24"/>
        </w:rPr>
        <w:t>メディアがけん引するエレクトロニクスセグメントに</w:t>
      </w:r>
      <w:r w:rsidR="00E44350">
        <w:rPr>
          <w:rFonts w:eastAsia="ＭＳ ゴシック" w:hint="eastAsia"/>
          <w:sz w:val="24"/>
        </w:rPr>
        <w:t>おいては前期を上回る</w:t>
      </w:r>
      <w:r w:rsidR="00D578D0">
        <w:rPr>
          <w:rFonts w:eastAsia="ＭＳ ゴシック" w:hint="eastAsia"/>
          <w:sz w:val="24"/>
        </w:rPr>
        <w:t>売上高および</w:t>
      </w:r>
      <w:r w:rsidR="00E44350">
        <w:rPr>
          <w:rFonts w:eastAsia="ＭＳ ゴシック" w:hint="eastAsia"/>
          <w:sz w:val="24"/>
        </w:rPr>
        <w:t>営業利益を予想する一方、他セグメントにおいては</w:t>
      </w:r>
      <w:r w:rsidR="00D578D0">
        <w:rPr>
          <w:rFonts w:eastAsia="ＭＳ ゴシック" w:hint="eastAsia"/>
          <w:sz w:val="24"/>
        </w:rPr>
        <w:t>減収減益</w:t>
      </w:r>
      <w:r w:rsidR="00E44350">
        <w:rPr>
          <w:rFonts w:eastAsia="ＭＳ ゴシック" w:hint="eastAsia"/>
          <w:sz w:val="24"/>
        </w:rPr>
        <w:t>となる見込みです。</w:t>
      </w:r>
    </w:p>
    <w:p w:rsidR="00F769BA" w:rsidRDefault="00E80F4E" w:rsidP="005777DC">
      <w:pPr>
        <w:snapToGrid w:val="0"/>
        <w:spacing w:beforeLines="50" w:before="166" w:line="180" w:lineRule="atLeast"/>
        <w:ind w:firstLineChars="100" w:firstLine="240"/>
        <w:rPr>
          <w:rFonts w:eastAsia="ＭＳ ゴシック"/>
          <w:sz w:val="24"/>
        </w:rPr>
      </w:pPr>
      <w:r>
        <w:rPr>
          <w:rFonts w:eastAsia="ＭＳ ゴシック" w:hint="eastAsia"/>
          <w:sz w:val="24"/>
        </w:rPr>
        <w:t>この結果、</w:t>
      </w:r>
      <w:r w:rsidR="00C91E5E">
        <w:rPr>
          <w:rFonts w:eastAsia="ＭＳ ゴシック" w:hint="eastAsia"/>
          <w:sz w:val="24"/>
        </w:rPr>
        <w:t>2012</w:t>
      </w:r>
      <w:r w:rsidR="00A01E93">
        <w:rPr>
          <w:rFonts w:eastAsia="ＭＳ ゴシック" w:hint="eastAsia"/>
          <w:sz w:val="24"/>
        </w:rPr>
        <w:t>年の売上高は昨年</w:t>
      </w:r>
      <w:r w:rsidR="00C91E5E">
        <w:rPr>
          <w:rFonts w:eastAsia="ＭＳ ゴシック" w:hint="eastAsia"/>
          <w:sz w:val="24"/>
        </w:rPr>
        <w:t>比</w:t>
      </w:r>
      <w:r w:rsidR="00A01E93">
        <w:rPr>
          <w:rFonts w:eastAsia="ＭＳ ゴシック" w:hint="eastAsia"/>
          <w:sz w:val="24"/>
        </w:rPr>
        <w:t>約</w:t>
      </w:r>
      <w:r w:rsidR="00C91E5E">
        <w:rPr>
          <w:rFonts w:eastAsia="ＭＳ ゴシック" w:hint="eastAsia"/>
          <w:sz w:val="24"/>
        </w:rPr>
        <w:t>1</w:t>
      </w:r>
      <w:r w:rsidR="00A01E93">
        <w:rPr>
          <w:rFonts w:eastAsia="ＭＳ ゴシック" w:hint="eastAsia"/>
          <w:sz w:val="24"/>
        </w:rPr>
        <w:t>,000</w:t>
      </w:r>
      <w:r w:rsidR="00447054">
        <w:rPr>
          <w:rFonts w:eastAsia="ＭＳ ゴシック" w:hint="eastAsia"/>
          <w:sz w:val="24"/>
        </w:rPr>
        <w:t>億円減収</w:t>
      </w:r>
      <w:r w:rsidR="00C91E5E">
        <w:rPr>
          <w:rFonts w:eastAsia="ＭＳ ゴシック" w:hint="eastAsia"/>
          <w:sz w:val="24"/>
        </w:rPr>
        <w:t>の</w:t>
      </w:r>
      <w:r w:rsidR="00C91E5E">
        <w:rPr>
          <w:rFonts w:eastAsia="ＭＳ ゴシック" w:hint="eastAsia"/>
          <w:sz w:val="24"/>
        </w:rPr>
        <w:t>7,500</w:t>
      </w:r>
      <w:r w:rsidR="005777DC">
        <w:rPr>
          <w:rFonts w:eastAsia="ＭＳ ゴシック" w:hint="eastAsia"/>
          <w:sz w:val="24"/>
        </w:rPr>
        <w:t>億円となり、</w:t>
      </w:r>
      <w:r w:rsidR="00F769BA">
        <w:rPr>
          <w:rFonts w:eastAsia="ＭＳ ゴシック" w:hint="eastAsia"/>
          <w:sz w:val="24"/>
        </w:rPr>
        <w:t>営業利益</w:t>
      </w:r>
      <w:r w:rsidR="005777DC">
        <w:rPr>
          <w:rFonts w:eastAsia="ＭＳ ゴシック" w:hint="eastAsia"/>
          <w:sz w:val="24"/>
        </w:rPr>
        <w:t>は</w:t>
      </w:r>
      <w:r w:rsidR="00C91E5E">
        <w:rPr>
          <w:rFonts w:eastAsia="ＭＳ ゴシック" w:hint="eastAsia"/>
          <w:sz w:val="24"/>
        </w:rPr>
        <w:t>昨年比</w:t>
      </w:r>
      <w:r w:rsidR="00A01E93">
        <w:rPr>
          <w:rFonts w:eastAsia="ＭＳ ゴシック" w:hint="eastAsia"/>
          <w:sz w:val="24"/>
        </w:rPr>
        <w:t>約</w:t>
      </w:r>
      <w:r w:rsidR="00A01E93">
        <w:rPr>
          <w:rFonts w:eastAsia="ＭＳ ゴシック" w:hint="eastAsia"/>
          <w:sz w:val="24"/>
        </w:rPr>
        <w:t>150</w:t>
      </w:r>
      <w:r w:rsidR="00C91E5E">
        <w:rPr>
          <w:rFonts w:eastAsia="ＭＳ ゴシック" w:hint="eastAsia"/>
          <w:sz w:val="24"/>
        </w:rPr>
        <w:t>億円</w:t>
      </w:r>
      <w:r w:rsidR="00447054">
        <w:rPr>
          <w:rFonts w:eastAsia="ＭＳ ゴシック" w:hint="eastAsia"/>
          <w:sz w:val="24"/>
        </w:rPr>
        <w:t>減益</w:t>
      </w:r>
      <w:r w:rsidR="00C91E5E">
        <w:rPr>
          <w:rFonts w:eastAsia="ＭＳ ゴシック" w:hint="eastAsia"/>
          <w:sz w:val="24"/>
        </w:rPr>
        <w:t>の</w:t>
      </w:r>
      <w:r w:rsidR="00C91E5E">
        <w:rPr>
          <w:rFonts w:eastAsia="ＭＳ ゴシック" w:hint="eastAsia"/>
          <w:sz w:val="24"/>
        </w:rPr>
        <w:t>320</w:t>
      </w:r>
      <w:r w:rsidR="00C91E5E">
        <w:rPr>
          <w:rFonts w:eastAsia="ＭＳ ゴシック" w:hint="eastAsia"/>
          <w:sz w:val="24"/>
        </w:rPr>
        <w:t>億円と</w:t>
      </w:r>
      <w:r>
        <w:rPr>
          <w:rFonts w:eastAsia="ＭＳ ゴシック" w:hint="eastAsia"/>
          <w:sz w:val="24"/>
        </w:rPr>
        <w:t>なる見込みです。</w:t>
      </w:r>
    </w:p>
    <w:p w:rsidR="00F769BA" w:rsidRDefault="00C91E5E" w:rsidP="00B30CF3">
      <w:pPr>
        <w:snapToGrid w:val="0"/>
        <w:spacing w:beforeLines="50" w:before="166" w:line="180" w:lineRule="atLeast"/>
        <w:rPr>
          <w:rFonts w:eastAsia="ＭＳ ゴシック"/>
          <w:sz w:val="24"/>
        </w:rPr>
      </w:pPr>
      <w:r>
        <w:rPr>
          <w:rFonts w:eastAsia="ＭＳ ゴシック" w:hint="eastAsia"/>
          <w:sz w:val="24"/>
        </w:rPr>
        <w:t>（２）足元の経営状況および</w:t>
      </w:r>
      <w:r>
        <w:rPr>
          <w:rFonts w:eastAsia="ＭＳ ゴシック" w:hint="eastAsia"/>
          <w:sz w:val="24"/>
        </w:rPr>
        <w:t>2013</w:t>
      </w:r>
      <w:r>
        <w:rPr>
          <w:rFonts w:eastAsia="ＭＳ ゴシック" w:hint="eastAsia"/>
          <w:sz w:val="24"/>
        </w:rPr>
        <w:t>年の業績イメージ</w:t>
      </w:r>
    </w:p>
    <w:p w:rsidR="00C91E5E" w:rsidRDefault="00004DBA" w:rsidP="003D6154">
      <w:pPr>
        <w:snapToGrid w:val="0"/>
        <w:spacing w:beforeLines="50" w:before="166" w:line="180" w:lineRule="atLeast"/>
        <w:ind w:firstLineChars="100" w:firstLine="240"/>
        <w:rPr>
          <w:rFonts w:eastAsia="ＭＳ ゴシック"/>
          <w:sz w:val="24"/>
        </w:rPr>
      </w:pPr>
      <w:r>
        <w:rPr>
          <w:rFonts w:eastAsia="ＭＳ ゴシック" w:hint="eastAsia"/>
          <w:sz w:val="24"/>
        </w:rPr>
        <w:t>10</w:t>
      </w:r>
      <w:r>
        <w:rPr>
          <w:rFonts w:eastAsia="ＭＳ ゴシック" w:hint="eastAsia"/>
          <w:sz w:val="24"/>
        </w:rPr>
        <w:t>月の</w:t>
      </w:r>
      <w:r>
        <w:rPr>
          <w:rFonts w:eastAsia="ＭＳ ゴシック" w:hint="eastAsia"/>
          <w:sz w:val="24"/>
        </w:rPr>
        <w:t>IMF</w:t>
      </w:r>
      <w:r w:rsidR="00A01E93">
        <w:rPr>
          <w:rFonts w:eastAsia="ＭＳ ゴシック" w:hint="eastAsia"/>
          <w:sz w:val="24"/>
        </w:rPr>
        <w:t>の発表によると、欧州をはじめとする先進国経済の低迷や中国等</w:t>
      </w:r>
      <w:r>
        <w:rPr>
          <w:rFonts w:eastAsia="ＭＳ ゴシック" w:hint="eastAsia"/>
          <w:sz w:val="24"/>
        </w:rPr>
        <w:t>新興国経済</w:t>
      </w:r>
      <w:r w:rsidR="00A01E93">
        <w:rPr>
          <w:rFonts w:eastAsia="ＭＳ ゴシック" w:hint="eastAsia"/>
          <w:sz w:val="24"/>
        </w:rPr>
        <w:t>の</w:t>
      </w:r>
      <w:r w:rsidR="00B53A17">
        <w:rPr>
          <w:rFonts w:eastAsia="ＭＳ ゴシック" w:hint="eastAsia"/>
          <w:sz w:val="24"/>
        </w:rPr>
        <w:t>成長</w:t>
      </w:r>
      <w:r>
        <w:rPr>
          <w:rFonts w:eastAsia="ＭＳ ゴシック" w:hint="eastAsia"/>
          <w:sz w:val="24"/>
        </w:rPr>
        <w:t>鈍化の影響は続き、世界経済</w:t>
      </w:r>
      <w:r w:rsidR="00A01E93">
        <w:rPr>
          <w:rFonts w:eastAsia="ＭＳ ゴシック" w:hint="eastAsia"/>
          <w:sz w:val="24"/>
        </w:rPr>
        <w:t>の回復</w:t>
      </w:r>
      <w:r>
        <w:rPr>
          <w:rFonts w:eastAsia="ＭＳ ゴシック" w:hint="eastAsia"/>
          <w:sz w:val="24"/>
        </w:rPr>
        <w:t>は</w:t>
      </w:r>
      <w:r w:rsidR="00A01E93">
        <w:rPr>
          <w:rFonts w:eastAsia="ＭＳ ゴシック" w:hint="eastAsia"/>
          <w:sz w:val="24"/>
        </w:rPr>
        <w:t>2013</w:t>
      </w:r>
      <w:r w:rsidR="00A01E93">
        <w:rPr>
          <w:rFonts w:eastAsia="ＭＳ ゴシック" w:hint="eastAsia"/>
          <w:sz w:val="24"/>
        </w:rPr>
        <w:t>年も</w:t>
      </w:r>
      <w:r>
        <w:rPr>
          <w:rFonts w:eastAsia="ＭＳ ゴシック" w:hint="eastAsia"/>
          <w:sz w:val="24"/>
        </w:rPr>
        <w:t>小幅にとどまる見通しです。日本経済に</w:t>
      </w:r>
      <w:r w:rsidR="00891986">
        <w:rPr>
          <w:rFonts w:eastAsia="ＭＳ ゴシック" w:hint="eastAsia"/>
          <w:sz w:val="24"/>
        </w:rPr>
        <w:t>ついて</w:t>
      </w:r>
      <w:r w:rsidR="009B6BD6">
        <w:rPr>
          <w:rFonts w:eastAsia="ＭＳ ゴシック" w:hint="eastAsia"/>
          <w:sz w:val="24"/>
        </w:rPr>
        <w:t>も</w:t>
      </w:r>
      <w:r w:rsidR="00891986">
        <w:rPr>
          <w:rFonts w:eastAsia="ＭＳ ゴシック" w:hint="eastAsia"/>
          <w:sz w:val="24"/>
        </w:rPr>
        <w:t>復興需要が落ち込む</w:t>
      </w:r>
      <w:r w:rsidR="009B6BD6">
        <w:rPr>
          <w:rFonts w:eastAsia="ＭＳ ゴシック" w:hint="eastAsia"/>
          <w:sz w:val="24"/>
        </w:rPr>
        <w:t>ことにより</w:t>
      </w:r>
      <w:r w:rsidR="009B6BD6">
        <w:rPr>
          <w:rFonts w:eastAsia="ＭＳ ゴシック" w:hint="eastAsia"/>
          <w:sz w:val="24"/>
        </w:rPr>
        <w:t>2013</w:t>
      </w:r>
      <w:r w:rsidR="009B6BD6">
        <w:rPr>
          <w:rFonts w:eastAsia="ＭＳ ゴシック" w:hint="eastAsia"/>
          <w:sz w:val="24"/>
        </w:rPr>
        <w:t>年は</w:t>
      </w:r>
      <w:r w:rsidR="00891986">
        <w:rPr>
          <w:rFonts w:eastAsia="ＭＳ ゴシック" w:hint="eastAsia"/>
          <w:sz w:val="24"/>
        </w:rPr>
        <w:t>2012</w:t>
      </w:r>
      <w:r w:rsidR="00891986">
        <w:rPr>
          <w:rFonts w:eastAsia="ＭＳ ゴシック" w:hint="eastAsia"/>
          <w:sz w:val="24"/>
        </w:rPr>
        <w:t>年</w:t>
      </w:r>
      <w:r w:rsidR="009B6BD6">
        <w:rPr>
          <w:rFonts w:eastAsia="ＭＳ ゴシック" w:hint="eastAsia"/>
          <w:sz w:val="24"/>
        </w:rPr>
        <w:t>に比べ成長率は低下すると予想されています。</w:t>
      </w:r>
    </w:p>
    <w:p w:rsidR="000B78D3" w:rsidRDefault="00E80F4E" w:rsidP="000B78D3">
      <w:pPr>
        <w:snapToGrid w:val="0"/>
        <w:spacing w:beforeLines="50" w:before="166" w:line="180" w:lineRule="atLeast"/>
        <w:ind w:firstLineChars="100" w:firstLine="240"/>
        <w:rPr>
          <w:rFonts w:eastAsia="ＭＳ ゴシック"/>
          <w:sz w:val="24"/>
        </w:rPr>
      </w:pPr>
      <w:r>
        <w:rPr>
          <w:rFonts w:eastAsia="ＭＳ ゴシック" w:hint="eastAsia"/>
          <w:sz w:val="24"/>
        </w:rPr>
        <w:t>このような経済環境の低迷を前提に諸条件を織込み試算した</w:t>
      </w:r>
      <w:r w:rsidR="009B6BD6">
        <w:rPr>
          <w:rFonts w:eastAsia="ＭＳ ゴシック" w:hint="eastAsia"/>
          <w:sz w:val="24"/>
        </w:rPr>
        <w:t>2013</w:t>
      </w:r>
      <w:r w:rsidR="009B6BD6">
        <w:rPr>
          <w:rFonts w:eastAsia="ＭＳ ゴシック" w:hint="eastAsia"/>
          <w:sz w:val="24"/>
        </w:rPr>
        <w:t>年連結業績のイメージ</w:t>
      </w:r>
      <w:r>
        <w:rPr>
          <w:rFonts w:eastAsia="ＭＳ ゴシック" w:hint="eastAsia"/>
          <w:sz w:val="24"/>
        </w:rPr>
        <w:t>は</w:t>
      </w:r>
      <w:r w:rsidR="00796880">
        <w:rPr>
          <w:rFonts w:eastAsia="ＭＳ ゴシック" w:hint="eastAsia"/>
          <w:sz w:val="24"/>
        </w:rPr>
        <w:t>、</w:t>
      </w:r>
      <w:r w:rsidR="000B78D3" w:rsidRPr="009B6BD6">
        <w:rPr>
          <w:rFonts w:eastAsia="ＭＳ ゴシック" w:hint="eastAsia"/>
          <w:sz w:val="24"/>
        </w:rPr>
        <w:t>売上高</w:t>
      </w:r>
      <w:r w:rsidR="000B78D3" w:rsidRPr="009B6BD6">
        <w:rPr>
          <w:rFonts w:eastAsia="ＭＳ ゴシック" w:hint="eastAsia"/>
          <w:sz w:val="24"/>
        </w:rPr>
        <w:t>8,000</w:t>
      </w:r>
      <w:r w:rsidR="000B78D3" w:rsidRPr="009B6BD6">
        <w:rPr>
          <w:rFonts w:eastAsia="ＭＳ ゴシック" w:hint="eastAsia"/>
          <w:sz w:val="24"/>
        </w:rPr>
        <w:t>億円、営業利益</w:t>
      </w:r>
      <w:r w:rsidR="000B78D3" w:rsidRPr="009B6BD6">
        <w:rPr>
          <w:rFonts w:eastAsia="ＭＳ ゴシック" w:hint="eastAsia"/>
          <w:sz w:val="24"/>
        </w:rPr>
        <w:t>350</w:t>
      </w:r>
      <w:r w:rsidR="000B78D3" w:rsidRPr="009B6BD6">
        <w:rPr>
          <w:rFonts w:eastAsia="ＭＳ ゴシック" w:hint="eastAsia"/>
          <w:sz w:val="24"/>
        </w:rPr>
        <w:t>億円、当期純利益は</w:t>
      </w:r>
      <w:r w:rsidR="000B78D3" w:rsidRPr="009B6BD6">
        <w:rPr>
          <w:rFonts w:eastAsia="ＭＳ ゴシック" w:hint="eastAsia"/>
          <w:sz w:val="24"/>
        </w:rPr>
        <w:t>150</w:t>
      </w:r>
      <w:r w:rsidR="000B78D3" w:rsidRPr="009B6BD6">
        <w:rPr>
          <w:rFonts w:eastAsia="ＭＳ ゴシック" w:hint="eastAsia"/>
          <w:sz w:val="24"/>
        </w:rPr>
        <w:t>億円と</w:t>
      </w:r>
      <w:r w:rsidR="000B78D3" w:rsidRPr="009B6BD6">
        <w:rPr>
          <w:rFonts w:eastAsia="ＭＳ ゴシック" w:hint="eastAsia"/>
          <w:sz w:val="24"/>
        </w:rPr>
        <w:t>2012</w:t>
      </w:r>
      <w:r w:rsidR="000B78D3">
        <w:rPr>
          <w:rFonts w:eastAsia="ＭＳ ゴシック" w:hint="eastAsia"/>
          <w:sz w:val="24"/>
        </w:rPr>
        <w:t>年対比で小幅</w:t>
      </w:r>
      <w:r w:rsidR="000B78D3" w:rsidRPr="009B6BD6">
        <w:rPr>
          <w:rFonts w:eastAsia="ＭＳ ゴシック" w:hint="eastAsia"/>
          <w:sz w:val="24"/>
        </w:rPr>
        <w:t>改善する</w:t>
      </w:r>
      <w:r w:rsidR="000B78D3">
        <w:rPr>
          <w:rFonts w:eastAsia="ＭＳ ゴシック" w:hint="eastAsia"/>
          <w:sz w:val="24"/>
        </w:rPr>
        <w:t>見込みです。</w:t>
      </w:r>
      <w:r w:rsidR="000B78D3" w:rsidRPr="009B6BD6">
        <w:rPr>
          <w:rFonts w:eastAsia="ＭＳ ゴシック" w:hint="eastAsia"/>
          <w:sz w:val="24"/>
        </w:rPr>
        <w:t>2013</w:t>
      </w:r>
      <w:r w:rsidR="000B78D3" w:rsidRPr="009B6BD6">
        <w:rPr>
          <w:rFonts w:eastAsia="ＭＳ ゴシック" w:hint="eastAsia"/>
          <w:sz w:val="24"/>
        </w:rPr>
        <w:t>年の業績予想は</w:t>
      </w:r>
      <w:r w:rsidR="000B78D3" w:rsidRPr="009B6BD6">
        <w:rPr>
          <w:rFonts w:eastAsia="ＭＳ ゴシック" w:hint="eastAsia"/>
          <w:sz w:val="24"/>
        </w:rPr>
        <w:t>2013</w:t>
      </w:r>
      <w:r w:rsidR="000B78D3" w:rsidRPr="009B6BD6">
        <w:rPr>
          <w:rFonts w:eastAsia="ＭＳ ゴシック" w:hint="eastAsia"/>
          <w:sz w:val="24"/>
        </w:rPr>
        <w:t>年</w:t>
      </w:r>
      <w:r w:rsidR="000B78D3" w:rsidRPr="009B6BD6">
        <w:rPr>
          <w:rFonts w:eastAsia="ＭＳ ゴシック" w:hint="eastAsia"/>
          <w:sz w:val="24"/>
        </w:rPr>
        <w:t>2</w:t>
      </w:r>
      <w:r w:rsidR="000B78D3" w:rsidRPr="009B6BD6">
        <w:rPr>
          <w:rFonts w:eastAsia="ＭＳ ゴシック" w:hint="eastAsia"/>
          <w:sz w:val="24"/>
        </w:rPr>
        <w:t>月に</w:t>
      </w:r>
      <w:r w:rsidR="000B78D3">
        <w:rPr>
          <w:rFonts w:eastAsia="ＭＳ ゴシック" w:hint="eastAsia"/>
          <w:sz w:val="24"/>
        </w:rPr>
        <w:t>正式に</w:t>
      </w:r>
      <w:r w:rsidR="000B78D3" w:rsidRPr="009B6BD6">
        <w:rPr>
          <w:rFonts w:eastAsia="ＭＳ ゴシック" w:hint="eastAsia"/>
          <w:sz w:val="24"/>
        </w:rPr>
        <w:t>発表する予定です。</w:t>
      </w:r>
    </w:p>
    <w:p w:rsidR="009B6BD6" w:rsidRDefault="009B6BD6" w:rsidP="009B6BD6">
      <w:pPr>
        <w:snapToGrid w:val="0"/>
        <w:spacing w:beforeLines="50" w:before="166" w:line="180" w:lineRule="atLeast"/>
        <w:ind w:firstLineChars="200" w:firstLine="480"/>
        <w:rPr>
          <w:rFonts w:eastAsia="ＭＳ ゴシック"/>
          <w:sz w:val="24"/>
        </w:rPr>
      </w:pPr>
      <w:r>
        <w:rPr>
          <w:rFonts w:eastAsia="ＭＳ ゴシック" w:hint="eastAsia"/>
          <w:sz w:val="24"/>
        </w:rPr>
        <w:t>【</w:t>
      </w:r>
      <w:r>
        <w:rPr>
          <w:rFonts w:eastAsia="ＭＳ ゴシック" w:hint="eastAsia"/>
          <w:sz w:val="24"/>
        </w:rPr>
        <w:t>2013</w:t>
      </w:r>
      <w:r>
        <w:rPr>
          <w:rFonts w:eastAsia="ＭＳ ゴシック" w:hint="eastAsia"/>
          <w:sz w:val="24"/>
        </w:rPr>
        <w:t>年織込条件】</w:t>
      </w:r>
    </w:p>
    <w:p w:rsidR="009B6BD6" w:rsidRDefault="00783F7A" w:rsidP="009B6BD6">
      <w:pPr>
        <w:pStyle w:val="ad"/>
        <w:numPr>
          <w:ilvl w:val="0"/>
          <w:numId w:val="41"/>
        </w:numPr>
        <w:snapToGrid w:val="0"/>
        <w:spacing w:line="180" w:lineRule="atLeast"/>
        <w:ind w:leftChars="0" w:left="1208" w:hanging="357"/>
        <w:rPr>
          <w:rFonts w:eastAsia="ＭＳ ゴシック"/>
          <w:sz w:val="24"/>
        </w:rPr>
      </w:pPr>
      <w:r w:rsidRPr="009B6BD6">
        <w:rPr>
          <w:rFonts w:eastAsia="ＭＳ ゴシック" w:hint="eastAsia"/>
          <w:sz w:val="24"/>
        </w:rPr>
        <w:t>為替</w:t>
      </w:r>
      <w:r w:rsidR="009B6BD6">
        <w:rPr>
          <w:rFonts w:eastAsia="ＭＳ ゴシック" w:hint="eastAsia"/>
          <w:sz w:val="24"/>
        </w:rPr>
        <w:tab/>
      </w:r>
      <w:r w:rsidR="009B6BD6">
        <w:rPr>
          <w:rFonts w:eastAsia="ＭＳ ゴシック" w:hint="eastAsia"/>
          <w:sz w:val="24"/>
        </w:rPr>
        <w:tab/>
      </w:r>
      <w:r w:rsidRPr="009B6BD6">
        <w:rPr>
          <w:rFonts w:eastAsia="ＭＳ ゴシック" w:hint="eastAsia"/>
          <w:sz w:val="24"/>
        </w:rPr>
        <w:t>80</w:t>
      </w:r>
      <w:r w:rsidRPr="009B6BD6">
        <w:rPr>
          <w:rFonts w:eastAsia="ＭＳ ゴシック" w:hint="eastAsia"/>
          <w:sz w:val="24"/>
        </w:rPr>
        <w:t>円</w:t>
      </w:r>
      <w:r w:rsidRPr="009B6BD6">
        <w:rPr>
          <w:rFonts w:eastAsia="ＭＳ ゴシック" w:hint="eastAsia"/>
          <w:sz w:val="24"/>
        </w:rPr>
        <w:t>/USD</w:t>
      </w:r>
    </w:p>
    <w:p w:rsidR="009B6BD6" w:rsidRDefault="009B6BD6" w:rsidP="009B6BD6">
      <w:pPr>
        <w:pStyle w:val="ad"/>
        <w:numPr>
          <w:ilvl w:val="0"/>
          <w:numId w:val="41"/>
        </w:numPr>
        <w:snapToGrid w:val="0"/>
        <w:spacing w:line="180" w:lineRule="atLeast"/>
        <w:ind w:leftChars="0" w:left="1208" w:hanging="357"/>
        <w:rPr>
          <w:rFonts w:eastAsia="ＭＳ ゴシック"/>
          <w:sz w:val="24"/>
        </w:rPr>
      </w:pPr>
      <w:r>
        <w:rPr>
          <w:rFonts w:eastAsia="ＭＳ ゴシック" w:hint="eastAsia"/>
          <w:sz w:val="24"/>
        </w:rPr>
        <w:t>国内景気</w:t>
      </w:r>
      <w:r>
        <w:rPr>
          <w:rFonts w:eastAsia="ＭＳ ゴシック" w:hint="eastAsia"/>
          <w:sz w:val="24"/>
        </w:rPr>
        <w:tab/>
      </w:r>
      <w:r>
        <w:rPr>
          <w:rFonts w:eastAsia="ＭＳ ゴシック" w:hint="eastAsia"/>
          <w:sz w:val="24"/>
        </w:rPr>
        <w:t>上期は現状で推移　下期の回復も緩慢</w:t>
      </w:r>
    </w:p>
    <w:p w:rsidR="009B6BD6" w:rsidRDefault="009B6BD6" w:rsidP="009B6BD6">
      <w:pPr>
        <w:pStyle w:val="ad"/>
        <w:numPr>
          <w:ilvl w:val="0"/>
          <w:numId w:val="41"/>
        </w:numPr>
        <w:snapToGrid w:val="0"/>
        <w:spacing w:line="180" w:lineRule="atLeast"/>
        <w:ind w:leftChars="0" w:left="1208" w:hanging="357"/>
        <w:rPr>
          <w:rFonts w:eastAsia="ＭＳ ゴシック"/>
          <w:sz w:val="24"/>
        </w:rPr>
      </w:pPr>
      <w:r>
        <w:rPr>
          <w:rFonts w:eastAsia="ＭＳ ゴシック" w:hint="eastAsia"/>
          <w:sz w:val="24"/>
        </w:rPr>
        <w:t>中国需要</w:t>
      </w:r>
      <w:r>
        <w:rPr>
          <w:rFonts w:eastAsia="ＭＳ ゴシック" w:hint="eastAsia"/>
          <w:sz w:val="24"/>
        </w:rPr>
        <w:tab/>
      </w:r>
      <w:r>
        <w:rPr>
          <w:rFonts w:eastAsia="ＭＳ ゴシック" w:hint="eastAsia"/>
          <w:sz w:val="24"/>
        </w:rPr>
        <w:t>回復は鈍い</w:t>
      </w:r>
    </w:p>
    <w:p w:rsidR="00D652E6" w:rsidRPr="00D652E6" w:rsidRDefault="009B6BD6" w:rsidP="00D652E6">
      <w:pPr>
        <w:pStyle w:val="ad"/>
        <w:numPr>
          <w:ilvl w:val="0"/>
          <w:numId w:val="41"/>
        </w:numPr>
        <w:snapToGrid w:val="0"/>
        <w:spacing w:line="180" w:lineRule="atLeast"/>
        <w:ind w:leftChars="0" w:left="1208" w:hanging="357"/>
        <w:rPr>
          <w:rFonts w:eastAsia="ＭＳ ゴシック"/>
          <w:sz w:val="24"/>
        </w:rPr>
      </w:pPr>
      <w:r>
        <w:rPr>
          <w:rFonts w:eastAsia="ＭＳ ゴシック" w:hint="eastAsia"/>
          <w:sz w:val="24"/>
        </w:rPr>
        <w:t>電力価格</w:t>
      </w:r>
      <w:r>
        <w:rPr>
          <w:rFonts w:eastAsia="ＭＳ ゴシック" w:hint="eastAsia"/>
          <w:sz w:val="24"/>
        </w:rPr>
        <w:tab/>
      </w:r>
      <w:r>
        <w:rPr>
          <w:rFonts w:eastAsia="ＭＳ ゴシック" w:hint="eastAsia"/>
          <w:sz w:val="24"/>
        </w:rPr>
        <w:t>上昇</w:t>
      </w:r>
    </w:p>
    <w:p w:rsidR="000B78D3" w:rsidRDefault="000B78D3" w:rsidP="00D652E6">
      <w:pPr>
        <w:snapToGrid w:val="0"/>
        <w:spacing w:beforeLines="50" w:before="166" w:line="180" w:lineRule="atLeast"/>
        <w:rPr>
          <w:rFonts w:eastAsia="ＭＳ ゴシック"/>
          <w:sz w:val="24"/>
        </w:rPr>
      </w:pPr>
    </w:p>
    <w:p w:rsidR="00D652E6" w:rsidRDefault="00D652E6" w:rsidP="00D652E6">
      <w:pPr>
        <w:snapToGrid w:val="0"/>
        <w:spacing w:beforeLines="50" w:before="166" w:line="180" w:lineRule="atLeast"/>
        <w:rPr>
          <w:rFonts w:eastAsia="ＭＳ ゴシック"/>
          <w:sz w:val="24"/>
        </w:rPr>
      </w:pPr>
    </w:p>
    <w:p w:rsidR="005777DC" w:rsidRPr="009B6BD6" w:rsidRDefault="005777DC" w:rsidP="00D652E6">
      <w:pPr>
        <w:snapToGrid w:val="0"/>
        <w:spacing w:beforeLines="50" w:before="166" w:line="180" w:lineRule="atLeast"/>
        <w:rPr>
          <w:rFonts w:eastAsia="ＭＳ ゴシック"/>
          <w:sz w:val="24"/>
        </w:rPr>
      </w:pPr>
    </w:p>
    <w:p w:rsidR="00783F7A" w:rsidRDefault="007B014B" w:rsidP="000A241F">
      <w:pPr>
        <w:numPr>
          <w:ilvl w:val="0"/>
          <w:numId w:val="36"/>
        </w:numPr>
        <w:snapToGrid w:val="0"/>
        <w:spacing w:beforeLines="100" w:before="332" w:line="180" w:lineRule="atLeast"/>
        <w:rPr>
          <w:rFonts w:eastAsia="ＭＳ ゴシック"/>
          <w:sz w:val="24"/>
        </w:rPr>
      </w:pPr>
      <w:r>
        <w:rPr>
          <w:rFonts w:eastAsia="ＭＳ ゴシック" w:hint="eastAsia"/>
          <w:sz w:val="24"/>
        </w:rPr>
        <w:lastRenderedPageBreak/>
        <w:t>2013</w:t>
      </w:r>
      <w:r w:rsidR="00783F7A">
        <w:rPr>
          <w:rFonts w:eastAsia="ＭＳ ゴシック" w:hint="eastAsia"/>
          <w:sz w:val="24"/>
        </w:rPr>
        <w:t>年の</w:t>
      </w:r>
      <w:r w:rsidR="00EE1C51">
        <w:rPr>
          <w:rFonts w:eastAsia="ＭＳ ゴシック" w:hint="eastAsia"/>
          <w:sz w:val="24"/>
        </w:rPr>
        <w:t>事業戦略</w:t>
      </w:r>
    </w:p>
    <w:p w:rsidR="00EE1C51" w:rsidRDefault="00EE1C51" w:rsidP="003D6154">
      <w:pPr>
        <w:snapToGrid w:val="0"/>
        <w:spacing w:beforeLines="50" w:before="166" w:line="180" w:lineRule="atLeast"/>
        <w:ind w:firstLineChars="100" w:firstLine="240"/>
        <w:rPr>
          <w:rFonts w:eastAsia="ＭＳ ゴシック"/>
          <w:sz w:val="24"/>
        </w:rPr>
      </w:pPr>
      <w:r>
        <w:rPr>
          <w:rFonts w:eastAsia="ＭＳ ゴシック" w:hint="eastAsia"/>
          <w:sz w:val="24"/>
        </w:rPr>
        <w:t>当社は</w:t>
      </w:r>
      <w:r w:rsidR="009B6BD6">
        <w:rPr>
          <w:rFonts w:eastAsia="ＭＳ ゴシック" w:hint="eastAsia"/>
          <w:sz w:val="24"/>
        </w:rPr>
        <w:t>現在の</w:t>
      </w:r>
      <w:r>
        <w:rPr>
          <w:rFonts w:eastAsia="ＭＳ ゴシック" w:hint="eastAsia"/>
          <w:sz w:val="24"/>
        </w:rPr>
        <w:t>中期経営計画“</w:t>
      </w:r>
      <w:r>
        <w:rPr>
          <w:rFonts w:eastAsia="ＭＳ ゴシック" w:hint="eastAsia"/>
          <w:sz w:val="24"/>
        </w:rPr>
        <w:t>PEGASUS</w:t>
      </w:r>
      <w:r>
        <w:rPr>
          <w:rFonts w:eastAsia="ＭＳ ゴシック" w:hint="eastAsia"/>
          <w:sz w:val="24"/>
        </w:rPr>
        <w:t>（ペガサス）”において、「グローバル</w:t>
      </w:r>
      <w:r w:rsidR="00E8689D">
        <w:rPr>
          <w:rFonts w:eastAsia="ＭＳ ゴシック" w:hint="eastAsia"/>
          <w:sz w:val="24"/>
        </w:rPr>
        <w:t>市場で特徴ある存在感を持つ化学企業</w:t>
      </w:r>
      <w:r>
        <w:rPr>
          <w:rFonts w:eastAsia="ＭＳ ゴシック" w:hint="eastAsia"/>
          <w:sz w:val="24"/>
        </w:rPr>
        <w:t>」</w:t>
      </w:r>
      <w:r w:rsidR="00E8689D">
        <w:rPr>
          <w:rFonts w:eastAsia="ＭＳ ゴシック" w:hint="eastAsia"/>
          <w:sz w:val="24"/>
        </w:rPr>
        <w:t>となること</w:t>
      </w:r>
      <w:r>
        <w:rPr>
          <w:rFonts w:eastAsia="ＭＳ ゴシック" w:hint="eastAsia"/>
          <w:sz w:val="24"/>
        </w:rPr>
        <w:t>を目指しています。堅調な</w:t>
      </w:r>
      <w:r w:rsidR="00B53A17">
        <w:rPr>
          <w:rFonts w:eastAsia="ＭＳ ゴシック" w:hint="eastAsia"/>
          <w:sz w:val="24"/>
        </w:rPr>
        <w:t>HD</w:t>
      </w:r>
      <w:r w:rsidR="00B53A17">
        <w:rPr>
          <w:rFonts w:eastAsia="ＭＳ ゴシック" w:hint="eastAsia"/>
          <w:sz w:val="24"/>
        </w:rPr>
        <w:t>の</w:t>
      </w:r>
      <w:r>
        <w:rPr>
          <w:rFonts w:eastAsia="ＭＳ ゴシック" w:hint="eastAsia"/>
          <w:sz w:val="24"/>
        </w:rPr>
        <w:t>業</w:t>
      </w:r>
      <w:r w:rsidR="00E8689D">
        <w:rPr>
          <w:rFonts w:eastAsia="ＭＳ ゴシック" w:hint="eastAsia"/>
          <w:sz w:val="24"/>
        </w:rPr>
        <w:t>績および</w:t>
      </w:r>
      <w:r w:rsidR="00796880">
        <w:rPr>
          <w:rFonts w:eastAsia="ＭＳ ゴシック" w:hint="eastAsia"/>
          <w:sz w:val="24"/>
        </w:rPr>
        <w:t>中長期的に</w:t>
      </w:r>
      <w:r w:rsidR="007B014B">
        <w:rPr>
          <w:rFonts w:eastAsia="ＭＳ ゴシック" w:hint="eastAsia"/>
          <w:sz w:val="24"/>
        </w:rPr>
        <w:t>確実</w:t>
      </w:r>
      <w:r w:rsidR="00796880">
        <w:rPr>
          <w:rFonts w:eastAsia="ＭＳ ゴシック" w:hint="eastAsia"/>
          <w:sz w:val="24"/>
        </w:rPr>
        <w:t>な</w:t>
      </w:r>
      <w:r>
        <w:rPr>
          <w:rFonts w:eastAsia="ＭＳ ゴシック" w:hint="eastAsia"/>
          <w:sz w:val="24"/>
        </w:rPr>
        <w:t>成長</w:t>
      </w:r>
      <w:r w:rsidR="00E8689D">
        <w:rPr>
          <w:rFonts w:eastAsia="ＭＳ ゴシック" w:hint="eastAsia"/>
          <w:sz w:val="24"/>
        </w:rPr>
        <w:t>が</w:t>
      </w:r>
      <w:r w:rsidR="00796880">
        <w:rPr>
          <w:rFonts w:eastAsia="ＭＳ ゴシック" w:hint="eastAsia"/>
          <w:sz w:val="24"/>
        </w:rPr>
        <w:t>見込まれる</w:t>
      </w:r>
      <w:r w:rsidR="00B53A17">
        <w:rPr>
          <w:rFonts w:eastAsia="ＭＳ ゴシック" w:hint="eastAsia"/>
          <w:sz w:val="24"/>
        </w:rPr>
        <w:t>黒鉛電極</w:t>
      </w:r>
      <w:r>
        <w:rPr>
          <w:rFonts w:eastAsia="ＭＳ ゴシック" w:hint="eastAsia"/>
          <w:sz w:val="24"/>
        </w:rPr>
        <w:t>の事業環境から、これら</w:t>
      </w:r>
      <w:r w:rsidR="00B53A17">
        <w:rPr>
          <w:rFonts w:eastAsia="ＭＳ ゴシック" w:hint="eastAsia"/>
          <w:sz w:val="24"/>
        </w:rPr>
        <w:t>の</w:t>
      </w:r>
      <w:r w:rsidR="007B014B">
        <w:rPr>
          <w:rFonts w:eastAsia="ＭＳ ゴシック" w:hint="eastAsia"/>
          <w:sz w:val="24"/>
        </w:rPr>
        <w:t>2</w:t>
      </w:r>
      <w:r>
        <w:rPr>
          <w:rFonts w:eastAsia="ＭＳ ゴシック" w:hint="eastAsia"/>
          <w:sz w:val="24"/>
        </w:rPr>
        <w:t>事業を両翼とするペガサスの基本戦略は今後も</w:t>
      </w:r>
      <w:r w:rsidR="00E8689D">
        <w:rPr>
          <w:rFonts w:eastAsia="ＭＳ ゴシック" w:hint="eastAsia"/>
          <w:sz w:val="24"/>
        </w:rPr>
        <w:t>着実に</w:t>
      </w:r>
      <w:r w:rsidR="00B53A17">
        <w:rPr>
          <w:rFonts w:eastAsia="ＭＳ ゴシック" w:hint="eastAsia"/>
          <w:sz w:val="24"/>
        </w:rPr>
        <w:t>推進していき</w:t>
      </w:r>
      <w:r w:rsidR="00E8689D">
        <w:rPr>
          <w:rFonts w:eastAsia="ＭＳ ゴシック" w:hint="eastAsia"/>
          <w:sz w:val="24"/>
        </w:rPr>
        <w:t>ます</w:t>
      </w:r>
      <w:r>
        <w:rPr>
          <w:rFonts w:eastAsia="ＭＳ ゴシック" w:hint="eastAsia"/>
          <w:sz w:val="24"/>
        </w:rPr>
        <w:t>が、</w:t>
      </w:r>
      <w:r>
        <w:rPr>
          <w:rFonts w:eastAsia="ＭＳ ゴシック" w:hint="eastAsia"/>
          <w:sz w:val="24"/>
        </w:rPr>
        <w:t>PEGASUS</w:t>
      </w:r>
      <w:r>
        <w:rPr>
          <w:rFonts w:eastAsia="ＭＳ ゴシック" w:hint="eastAsia"/>
          <w:sz w:val="24"/>
        </w:rPr>
        <w:t>において示した将来のポートフォリオについては</w:t>
      </w:r>
      <w:r w:rsidR="00E8689D">
        <w:rPr>
          <w:rFonts w:eastAsia="ＭＳ ゴシック" w:hint="eastAsia"/>
          <w:sz w:val="24"/>
        </w:rPr>
        <w:t>個別</w:t>
      </w:r>
      <w:r>
        <w:rPr>
          <w:rFonts w:eastAsia="ＭＳ ゴシック" w:hint="eastAsia"/>
          <w:sz w:val="24"/>
        </w:rPr>
        <w:t>事業の競争環境や国内外の</w:t>
      </w:r>
      <w:r w:rsidR="00D348E6">
        <w:rPr>
          <w:rFonts w:eastAsia="ＭＳ ゴシック" w:hint="eastAsia"/>
          <w:sz w:val="24"/>
        </w:rPr>
        <w:t>規制などの状況変化に</w:t>
      </w:r>
      <w:r w:rsidR="00E8689D">
        <w:rPr>
          <w:rFonts w:eastAsia="ＭＳ ゴシック" w:hint="eastAsia"/>
          <w:sz w:val="24"/>
        </w:rPr>
        <w:t>対応し</w:t>
      </w:r>
      <w:r w:rsidR="00D348E6">
        <w:rPr>
          <w:rFonts w:eastAsia="ＭＳ ゴシック" w:hint="eastAsia"/>
          <w:sz w:val="24"/>
        </w:rPr>
        <w:t>修正を</w:t>
      </w:r>
      <w:r w:rsidR="00B53A17">
        <w:rPr>
          <w:rFonts w:eastAsia="ＭＳ ゴシック" w:hint="eastAsia"/>
          <w:sz w:val="24"/>
        </w:rPr>
        <w:t>実施することにより</w:t>
      </w:r>
      <w:r w:rsidR="00D348E6">
        <w:rPr>
          <w:rFonts w:eastAsia="ＭＳ ゴシック" w:hint="eastAsia"/>
          <w:sz w:val="24"/>
        </w:rPr>
        <w:t>「既存事業の再設計」を</w:t>
      </w:r>
      <w:r w:rsidR="00E8689D">
        <w:rPr>
          <w:rFonts w:eastAsia="ＭＳ ゴシック" w:hint="eastAsia"/>
          <w:sz w:val="24"/>
        </w:rPr>
        <w:t>今後</w:t>
      </w:r>
      <w:r w:rsidR="00D348E6">
        <w:rPr>
          <w:rFonts w:eastAsia="ＭＳ ゴシック" w:hint="eastAsia"/>
          <w:sz w:val="24"/>
        </w:rPr>
        <w:t>進めます。</w:t>
      </w:r>
    </w:p>
    <w:p w:rsidR="00D348E6" w:rsidRDefault="00D348E6" w:rsidP="003D6154">
      <w:pPr>
        <w:snapToGrid w:val="0"/>
        <w:spacing w:beforeLines="50" w:before="166" w:line="180" w:lineRule="atLeast"/>
        <w:ind w:firstLineChars="100" w:firstLine="240"/>
        <w:rPr>
          <w:rFonts w:eastAsia="ＭＳ ゴシック"/>
          <w:sz w:val="24"/>
        </w:rPr>
      </w:pPr>
      <w:r>
        <w:rPr>
          <w:rFonts w:eastAsia="ＭＳ ゴシック" w:hint="eastAsia"/>
          <w:sz w:val="24"/>
        </w:rPr>
        <w:t>特に</w:t>
      </w:r>
      <w:r w:rsidR="00B53A17">
        <w:rPr>
          <w:rFonts w:eastAsia="ＭＳ ゴシック" w:hint="eastAsia"/>
          <w:sz w:val="24"/>
        </w:rPr>
        <w:t>2013</w:t>
      </w:r>
      <w:r w:rsidR="00B53A17">
        <w:rPr>
          <w:rFonts w:eastAsia="ＭＳ ゴシック" w:hint="eastAsia"/>
          <w:sz w:val="24"/>
        </w:rPr>
        <w:t>年の</w:t>
      </w:r>
      <w:r>
        <w:rPr>
          <w:rFonts w:eastAsia="ＭＳ ゴシック" w:hint="eastAsia"/>
          <w:sz w:val="24"/>
        </w:rPr>
        <w:t>重点</w:t>
      </w:r>
      <w:r w:rsidR="00B53A17">
        <w:rPr>
          <w:rFonts w:eastAsia="ＭＳ ゴシック" w:hint="eastAsia"/>
          <w:sz w:val="24"/>
        </w:rPr>
        <w:t>項目</w:t>
      </w:r>
      <w:r>
        <w:rPr>
          <w:rFonts w:eastAsia="ＭＳ ゴシック" w:hint="eastAsia"/>
          <w:sz w:val="24"/>
        </w:rPr>
        <w:t>として「グローバル展開の加速」と「国内事業の収益改善」に取り組みます。</w:t>
      </w:r>
    </w:p>
    <w:p w:rsidR="00D348E6" w:rsidRDefault="00D348E6" w:rsidP="003D6154">
      <w:pPr>
        <w:snapToGrid w:val="0"/>
        <w:spacing w:beforeLines="50" w:before="166" w:line="180" w:lineRule="atLeast"/>
        <w:ind w:firstLineChars="100" w:firstLine="240"/>
        <w:rPr>
          <w:rFonts w:eastAsia="ＭＳ ゴシック"/>
          <w:sz w:val="24"/>
        </w:rPr>
      </w:pPr>
      <w:r>
        <w:rPr>
          <w:rFonts w:eastAsia="ＭＳ ゴシック" w:hint="eastAsia"/>
          <w:sz w:val="24"/>
        </w:rPr>
        <w:t>グローバル展開については、中国における既存事業</w:t>
      </w:r>
      <w:r w:rsidR="00E8689D">
        <w:rPr>
          <w:rFonts w:eastAsia="ＭＳ ゴシック" w:hint="eastAsia"/>
          <w:sz w:val="24"/>
        </w:rPr>
        <w:t>の</w:t>
      </w:r>
      <w:r>
        <w:rPr>
          <w:rFonts w:eastAsia="ＭＳ ゴシック" w:hint="eastAsia"/>
          <w:sz w:val="24"/>
        </w:rPr>
        <w:t>さら</w:t>
      </w:r>
      <w:r w:rsidR="00E8689D">
        <w:rPr>
          <w:rFonts w:eastAsia="ＭＳ ゴシック" w:hint="eastAsia"/>
          <w:sz w:val="24"/>
        </w:rPr>
        <w:t>なる</w:t>
      </w:r>
      <w:r w:rsidR="00B53A17">
        <w:rPr>
          <w:rFonts w:eastAsia="ＭＳ ゴシック" w:hint="eastAsia"/>
          <w:sz w:val="24"/>
        </w:rPr>
        <w:t>拡大</w:t>
      </w:r>
      <w:r>
        <w:rPr>
          <w:rFonts w:eastAsia="ＭＳ ゴシック" w:hint="eastAsia"/>
          <w:sz w:val="24"/>
        </w:rPr>
        <w:t>に加え、世界経済の</w:t>
      </w:r>
      <w:r w:rsidR="00E8689D">
        <w:rPr>
          <w:rFonts w:eastAsia="ＭＳ ゴシック" w:hint="eastAsia"/>
          <w:sz w:val="24"/>
        </w:rPr>
        <w:t>新たな成長セクターである</w:t>
      </w:r>
      <w:r w:rsidR="00B53A17">
        <w:rPr>
          <w:rFonts w:eastAsia="ＭＳ ゴシック" w:hint="eastAsia"/>
          <w:sz w:val="24"/>
        </w:rPr>
        <w:t>アセアンに拠点</w:t>
      </w:r>
      <w:r>
        <w:rPr>
          <w:rFonts w:eastAsia="ＭＳ ゴシック" w:hint="eastAsia"/>
          <w:sz w:val="24"/>
        </w:rPr>
        <w:t>設置を進め、当社事業のサプライチェーンの強化・拡大を図ります。国内においては、事業環境の変化により</w:t>
      </w:r>
      <w:r w:rsidR="00E8689D">
        <w:rPr>
          <w:rFonts w:eastAsia="ＭＳ ゴシック" w:hint="eastAsia"/>
          <w:sz w:val="24"/>
        </w:rPr>
        <w:t>足元で</w:t>
      </w:r>
      <w:r>
        <w:rPr>
          <w:rFonts w:eastAsia="ＭＳ ゴシック" w:hint="eastAsia"/>
          <w:sz w:val="24"/>
        </w:rPr>
        <w:t>収益力が低下している石油化学、化学品、アルミニウム、レアアース等の事業構造見直しによる体質強化を進めます。</w:t>
      </w:r>
    </w:p>
    <w:p w:rsidR="00D348E6" w:rsidRDefault="00D348E6" w:rsidP="003D6154">
      <w:pPr>
        <w:snapToGrid w:val="0"/>
        <w:spacing w:beforeLines="50" w:before="166" w:line="180" w:lineRule="atLeast"/>
        <w:rPr>
          <w:rFonts w:eastAsia="ＭＳ ゴシック"/>
          <w:sz w:val="24"/>
        </w:rPr>
      </w:pPr>
      <w:r>
        <w:rPr>
          <w:rFonts w:eastAsia="ＭＳ ゴシック" w:hint="eastAsia"/>
          <w:sz w:val="24"/>
        </w:rPr>
        <w:t xml:space="preserve">　またこれらの戦略を遂行</w:t>
      </w:r>
      <w:r w:rsidR="007653C5">
        <w:rPr>
          <w:rFonts w:eastAsia="ＭＳ ゴシック" w:hint="eastAsia"/>
          <w:sz w:val="24"/>
        </w:rPr>
        <w:t>するための基盤として</w:t>
      </w:r>
      <w:r w:rsidR="00E8689D">
        <w:rPr>
          <w:rFonts w:eastAsia="ＭＳ ゴシック" w:hint="eastAsia"/>
          <w:sz w:val="24"/>
        </w:rPr>
        <w:t>、</w:t>
      </w:r>
      <w:r w:rsidR="007653C5">
        <w:rPr>
          <w:rFonts w:eastAsia="ＭＳ ゴシック" w:hint="eastAsia"/>
          <w:sz w:val="24"/>
        </w:rPr>
        <w:t>経営判断の迅速化</w:t>
      </w:r>
      <w:r>
        <w:rPr>
          <w:rFonts w:eastAsia="ＭＳ ゴシック" w:hint="eastAsia"/>
          <w:sz w:val="24"/>
        </w:rPr>
        <w:t>、効率的なオペレーション、研究開発</w:t>
      </w:r>
      <w:r w:rsidR="007653C5">
        <w:rPr>
          <w:rFonts w:eastAsia="ＭＳ ゴシック" w:hint="eastAsia"/>
          <w:sz w:val="24"/>
        </w:rPr>
        <w:t>成果</w:t>
      </w:r>
      <w:r w:rsidR="00E8689D">
        <w:rPr>
          <w:rFonts w:eastAsia="ＭＳ ゴシック" w:hint="eastAsia"/>
          <w:sz w:val="24"/>
        </w:rPr>
        <w:t>の早期</w:t>
      </w:r>
      <w:r w:rsidR="007653C5">
        <w:rPr>
          <w:rFonts w:eastAsia="ＭＳ ゴシック" w:hint="eastAsia"/>
          <w:sz w:val="24"/>
        </w:rPr>
        <w:t>顕現を目指した組織改定を来年初</w:t>
      </w:r>
      <w:r w:rsidR="00E8689D">
        <w:rPr>
          <w:rFonts w:eastAsia="ＭＳ ゴシック" w:hint="eastAsia"/>
          <w:sz w:val="24"/>
        </w:rPr>
        <w:t>に</w:t>
      </w:r>
      <w:r w:rsidR="007653C5">
        <w:rPr>
          <w:rFonts w:eastAsia="ＭＳ ゴシック" w:hint="eastAsia"/>
          <w:sz w:val="24"/>
        </w:rPr>
        <w:t>実施します。これまで</w:t>
      </w:r>
      <w:r w:rsidR="00E8689D">
        <w:rPr>
          <w:rFonts w:eastAsia="ＭＳ ゴシック" w:hint="eastAsia"/>
          <w:sz w:val="24"/>
        </w:rPr>
        <w:t>の事業部門・本部制を廃止、</w:t>
      </w:r>
      <w:r w:rsidR="007653C5">
        <w:rPr>
          <w:rFonts w:eastAsia="ＭＳ ゴシック" w:hint="eastAsia"/>
          <w:sz w:val="24"/>
        </w:rPr>
        <w:t>事業部を</w:t>
      </w:r>
      <w:r w:rsidR="007653C5">
        <w:rPr>
          <w:rFonts w:eastAsia="ＭＳ ゴシック" w:hint="eastAsia"/>
          <w:sz w:val="24"/>
        </w:rPr>
        <w:t>CEO</w:t>
      </w:r>
      <w:r w:rsidR="00E8689D">
        <w:rPr>
          <w:rFonts w:eastAsia="ＭＳ ゴシック" w:hint="eastAsia"/>
          <w:sz w:val="24"/>
        </w:rPr>
        <w:t>直轄とし、</w:t>
      </w:r>
      <w:r w:rsidR="007653C5">
        <w:rPr>
          <w:rFonts w:eastAsia="ＭＳ ゴシック" w:hint="eastAsia"/>
          <w:sz w:val="24"/>
        </w:rPr>
        <w:t>加えて</w:t>
      </w:r>
      <w:r w:rsidR="007653C5">
        <w:rPr>
          <w:rFonts w:eastAsia="ＭＳ ゴシック" w:hint="eastAsia"/>
          <w:sz w:val="24"/>
        </w:rPr>
        <w:t>CEO</w:t>
      </w:r>
      <w:r w:rsidR="007653C5">
        <w:rPr>
          <w:rFonts w:eastAsia="ＭＳ ゴシック" w:hint="eastAsia"/>
          <w:sz w:val="24"/>
        </w:rPr>
        <w:t>を支える管掌執行役員による強力なトップマネージメント体制とすることにより、すべての事業運営においてグループ全体最適に適う経営体制を確立します。</w:t>
      </w:r>
    </w:p>
    <w:p w:rsidR="00F769BA" w:rsidRPr="000A241F" w:rsidRDefault="000A241F" w:rsidP="00920ADA">
      <w:pPr>
        <w:pStyle w:val="ad"/>
        <w:numPr>
          <w:ilvl w:val="0"/>
          <w:numId w:val="36"/>
        </w:numPr>
        <w:snapToGrid w:val="0"/>
        <w:spacing w:beforeLines="100" w:before="332" w:line="180" w:lineRule="atLeast"/>
        <w:ind w:leftChars="0" w:left="823" w:hangingChars="343" w:hanging="823"/>
        <w:rPr>
          <w:rFonts w:eastAsia="ＭＳ ゴシック"/>
          <w:sz w:val="24"/>
        </w:rPr>
      </w:pPr>
      <w:r w:rsidRPr="000A241F">
        <w:rPr>
          <w:rFonts w:eastAsia="ＭＳ ゴシック" w:hint="eastAsia"/>
          <w:sz w:val="24"/>
        </w:rPr>
        <w:t>セグメント戦略</w:t>
      </w:r>
    </w:p>
    <w:p w:rsidR="00090C20" w:rsidRDefault="000A241F" w:rsidP="00090C20">
      <w:pPr>
        <w:pStyle w:val="ad"/>
        <w:numPr>
          <w:ilvl w:val="0"/>
          <w:numId w:val="40"/>
        </w:numPr>
        <w:snapToGrid w:val="0"/>
        <w:spacing w:beforeLines="50" w:before="166" w:line="180" w:lineRule="atLeast"/>
        <w:ind w:leftChars="0"/>
        <w:rPr>
          <w:rFonts w:eastAsia="ＭＳ ゴシック"/>
          <w:sz w:val="24"/>
        </w:rPr>
      </w:pPr>
      <w:r w:rsidRPr="00090C20">
        <w:rPr>
          <w:rFonts w:eastAsia="ＭＳ ゴシック" w:hint="eastAsia"/>
          <w:sz w:val="24"/>
        </w:rPr>
        <w:t>エレクトロニクス</w:t>
      </w:r>
    </w:p>
    <w:p w:rsidR="000A241F" w:rsidRPr="00090C20" w:rsidRDefault="000A241F" w:rsidP="00090C20">
      <w:pPr>
        <w:pStyle w:val="ad"/>
        <w:numPr>
          <w:ilvl w:val="1"/>
          <w:numId w:val="40"/>
        </w:numPr>
        <w:snapToGrid w:val="0"/>
        <w:spacing w:beforeLines="50" w:before="166" w:line="180" w:lineRule="atLeast"/>
        <w:ind w:leftChars="0"/>
        <w:rPr>
          <w:rFonts w:eastAsia="ＭＳ ゴシック"/>
          <w:sz w:val="24"/>
        </w:rPr>
      </w:pPr>
      <w:r w:rsidRPr="00090C20">
        <w:rPr>
          <w:rFonts w:eastAsia="ＭＳ ゴシック" w:hint="eastAsia"/>
          <w:sz w:val="24"/>
        </w:rPr>
        <w:t>HD</w:t>
      </w:r>
      <w:r w:rsidRPr="00090C20">
        <w:rPr>
          <w:rFonts w:eastAsia="ＭＳ ゴシック" w:hint="eastAsia"/>
          <w:sz w:val="24"/>
        </w:rPr>
        <w:t>（ハードディスク）</w:t>
      </w:r>
    </w:p>
    <w:p w:rsidR="00920ADA" w:rsidRDefault="000A241F" w:rsidP="003D6154">
      <w:pPr>
        <w:pStyle w:val="ad"/>
        <w:snapToGrid w:val="0"/>
        <w:spacing w:beforeLines="50" w:before="166" w:line="180" w:lineRule="atLeast"/>
        <w:ind w:leftChars="100" w:left="210" w:firstLineChars="125" w:firstLine="300"/>
        <w:rPr>
          <w:rFonts w:eastAsia="ＭＳ ゴシック"/>
          <w:sz w:val="24"/>
        </w:rPr>
      </w:pPr>
      <w:r>
        <w:rPr>
          <w:rFonts w:eastAsia="ＭＳ ゴシック" w:hint="eastAsia"/>
          <w:sz w:val="24"/>
        </w:rPr>
        <w:t>PC</w:t>
      </w:r>
      <w:r>
        <w:rPr>
          <w:rFonts w:eastAsia="ＭＳ ゴシック" w:hint="eastAsia"/>
          <w:sz w:val="24"/>
        </w:rPr>
        <w:t>需要に関しては、スマートフォン、タブレット</w:t>
      </w:r>
      <w:r>
        <w:rPr>
          <w:rFonts w:eastAsia="ＭＳ ゴシック" w:hint="eastAsia"/>
          <w:sz w:val="24"/>
        </w:rPr>
        <w:t>PC</w:t>
      </w:r>
      <w:r>
        <w:rPr>
          <w:rFonts w:eastAsia="ＭＳ ゴシック" w:hint="eastAsia"/>
          <w:sz w:val="24"/>
        </w:rPr>
        <w:t>の普及、また新興国の成長鈍化の影響を受け足元では低迷しており、</w:t>
      </w:r>
      <w:r>
        <w:rPr>
          <w:rFonts w:eastAsia="ＭＳ ゴシック" w:hint="eastAsia"/>
          <w:sz w:val="24"/>
        </w:rPr>
        <w:t>2013</w:t>
      </w:r>
      <w:r>
        <w:rPr>
          <w:rFonts w:eastAsia="ＭＳ ゴシック" w:hint="eastAsia"/>
          <w:sz w:val="24"/>
        </w:rPr>
        <w:t>年においてもこの状況は続くものと見込みます。</w:t>
      </w:r>
      <w:r>
        <w:rPr>
          <w:rFonts w:eastAsia="ＭＳ ゴシック" w:hint="eastAsia"/>
          <w:sz w:val="24"/>
        </w:rPr>
        <w:t>HD</w:t>
      </w:r>
      <w:r>
        <w:rPr>
          <w:rFonts w:eastAsia="ＭＳ ゴシック" w:hint="eastAsia"/>
          <w:sz w:val="24"/>
        </w:rPr>
        <w:t>ドライブ</w:t>
      </w:r>
      <w:r w:rsidR="003F0F26">
        <w:rPr>
          <w:rFonts w:eastAsia="ＭＳ ゴシック" w:hint="eastAsia"/>
          <w:sz w:val="24"/>
        </w:rPr>
        <w:t>の販売台数</w:t>
      </w:r>
      <w:r>
        <w:rPr>
          <w:rFonts w:eastAsia="ＭＳ ゴシック" w:hint="eastAsia"/>
          <w:sz w:val="24"/>
        </w:rPr>
        <w:t>は</w:t>
      </w:r>
      <w:r>
        <w:rPr>
          <w:rFonts w:eastAsia="ＭＳ ゴシック" w:hint="eastAsia"/>
          <w:sz w:val="24"/>
        </w:rPr>
        <w:t>PC</w:t>
      </w:r>
      <w:r>
        <w:rPr>
          <w:rFonts w:eastAsia="ＭＳ ゴシック" w:hint="eastAsia"/>
          <w:sz w:val="24"/>
        </w:rPr>
        <w:t>需要低迷の影響を受け</w:t>
      </w:r>
      <w:r w:rsidR="003F0F26">
        <w:rPr>
          <w:rFonts w:eastAsia="ＭＳ ゴシック" w:hint="eastAsia"/>
          <w:sz w:val="24"/>
        </w:rPr>
        <w:t>2013</w:t>
      </w:r>
      <w:r w:rsidR="003F0F26">
        <w:rPr>
          <w:rFonts w:eastAsia="ＭＳ ゴシック" w:hint="eastAsia"/>
          <w:sz w:val="24"/>
        </w:rPr>
        <w:t>年も本年並みの</w:t>
      </w:r>
      <w:r w:rsidR="003F0F26">
        <w:rPr>
          <w:rFonts w:eastAsia="ＭＳ ゴシック" w:hint="eastAsia"/>
          <w:sz w:val="24"/>
        </w:rPr>
        <w:t>5</w:t>
      </w:r>
      <w:r w:rsidR="003F0F26">
        <w:rPr>
          <w:rFonts w:eastAsia="ＭＳ ゴシック" w:hint="eastAsia"/>
          <w:sz w:val="24"/>
        </w:rPr>
        <w:t>億</w:t>
      </w:r>
      <w:r w:rsidR="003F0F26">
        <w:rPr>
          <w:rFonts w:eastAsia="ＭＳ ゴシック" w:hint="eastAsia"/>
          <w:sz w:val="24"/>
        </w:rPr>
        <w:t>9</w:t>
      </w:r>
      <w:r w:rsidR="007B014B">
        <w:rPr>
          <w:rFonts w:eastAsia="ＭＳ ゴシック" w:hint="eastAsia"/>
          <w:sz w:val="24"/>
        </w:rPr>
        <w:t>,</w:t>
      </w:r>
      <w:r w:rsidR="003F0F26">
        <w:rPr>
          <w:rFonts w:eastAsia="ＭＳ ゴシック" w:hint="eastAsia"/>
          <w:sz w:val="24"/>
        </w:rPr>
        <w:t>000</w:t>
      </w:r>
      <w:r w:rsidR="003F0F26">
        <w:rPr>
          <w:rFonts w:eastAsia="ＭＳ ゴシック" w:hint="eastAsia"/>
          <w:sz w:val="24"/>
        </w:rPr>
        <w:t>万台の水準にとどまるものと見込まれますが、</w:t>
      </w:r>
      <w:r w:rsidR="003F0F26">
        <w:rPr>
          <w:rFonts w:eastAsia="ＭＳ ゴシック" w:hint="eastAsia"/>
          <w:sz w:val="24"/>
        </w:rPr>
        <w:t>2014</w:t>
      </w:r>
      <w:r w:rsidR="003F0F26">
        <w:rPr>
          <w:rFonts w:eastAsia="ＭＳ ゴシック" w:hint="eastAsia"/>
          <w:sz w:val="24"/>
        </w:rPr>
        <w:t>年以降はクラウド化</w:t>
      </w:r>
      <w:r w:rsidR="00A6638E">
        <w:rPr>
          <w:rFonts w:eastAsia="ＭＳ ゴシック" w:hint="eastAsia"/>
          <w:sz w:val="24"/>
        </w:rPr>
        <w:t>の進展</w:t>
      </w:r>
      <w:r w:rsidR="003F0F26">
        <w:rPr>
          <w:rFonts w:eastAsia="ＭＳ ゴシック" w:hint="eastAsia"/>
          <w:sz w:val="24"/>
        </w:rPr>
        <w:t>に</w:t>
      </w:r>
      <w:r w:rsidR="00A6638E">
        <w:rPr>
          <w:rFonts w:eastAsia="ＭＳ ゴシック" w:hint="eastAsia"/>
          <w:sz w:val="24"/>
        </w:rPr>
        <w:t>よる</w:t>
      </w:r>
      <w:r w:rsidR="003F0F26">
        <w:rPr>
          <w:rFonts w:eastAsia="ＭＳ ゴシック" w:hint="eastAsia"/>
          <w:sz w:val="24"/>
        </w:rPr>
        <w:t>サーバー需要の拡大、世界経済の回復等も見込まれるため販売台数は年率</w:t>
      </w:r>
      <w:r w:rsidR="003F0F26">
        <w:rPr>
          <w:rFonts w:eastAsia="ＭＳ ゴシック" w:hint="eastAsia"/>
          <w:sz w:val="24"/>
        </w:rPr>
        <w:t>3</w:t>
      </w:r>
      <w:r w:rsidR="003F0F26">
        <w:rPr>
          <w:rFonts w:eastAsia="ＭＳ ゴシック" w:hint="eastAsia"/>
          <w:sz w:val="24"/>
        </w:rPr>
        <w:t>～</w:t>
      </w:r>
      <w:r w:rsidR="003F0F26">
        <w:rPr>
          <w:rFonts w:eastAsia="ＭＳ ゴシック" w:hint="eastAsia"/>
          <w:sz w:val="24"/>
        </w:rPr>
        <w:t>5</w:t>
      </w:r>
      <w:r w:rsidR="003F0F26">
        <w:rPr>
          <w:rFonts w:eastAsia="ＭＳ ゴシック" w:hint="eastAsia"/>
          <w:sz w:val="24"/>
        </w:rPr>
        <w:t>％の成長に回帰することを想定します。</w:t>
      </w:r>
    </w:p>
    <w:p w:rsidR="003F0F26" w:rsidRDefault="003F0F26" w:rsidP="003D6154">
      <w:pPr>
        <w:pStyle w:val="ad"/>
        <w:snapToGrid w:val="0"/>
        <w:spacing w:beforeLines="50" w:before="166" w:line="180" w:lineRule="atLeast"/>
        <w:ind w:leftChars="100" w:left="210" w:firstLineChars="125" w:firstLine="300"/>
        <w:rPr>
          <w:rFonts w:eastAsia="ＭＳ ゴシック"/>
          <w:sz w:val="24"/>
        </w:rPr>
      </w:pPr>
      <w:r>
        <w:rPr>
          <w:rFonts w:eastAsia="ＭＳ ゴシック" w:hint="eastAsia"/>
          <w:sz w:val="24"/>
        </w:rPr>
        <w:t>当社はこのような環境下、</w:t>
      </w:r>
      <w:r>
        <w:rPr>
          <w:rFonts w:eastAsia="ＭＳ ゴシック" w:hint="eastAsia"/>
          <w:sz w:val="24"/>
        </w:rPr>
        <w:t>HD</w:t>
      </w:r>
      <w:r>
        <w:rPr>
          <w:rFonts w:eastAsia="ＭＳ ゴシック" w:hint="eastAsia"/>
          <w:sz w:val="24"/>
        </w:rPr>
        <w:t>メディアの高容量化において業界をリードしており、今後に</w:t>
      </w:r>
      <w:r w:rsidR="00E8689D">
        <w:rPr>
          <w:rFonts w:eastAsia="ＭＳ ゴシック" w:hint="eastAsia"/>
          <w:sz w:val="24"/>
        </w:rPr>
        <w:t>おいても最高容量の製品を世界に先駆けて市場投入を進めます。当社は、</w:t>
      </w:r>
      <w:r>
        <w:rPr>
          <w:rFonts w:eastAsia="ＭＳ ゴシック" w:hint="eastAsia"/>
          <w:sz w:val="24"/>
        </w:rPr>
        <w:t>現時点</w:t>
      </w:r>
      <w:r>
        <w:rPr>
          <w:rFonts w:eastAsia="ＭＳ ゴシック" w:hint="eastAsia"/>
          <w:sz w:val="24"/>
        </w:rPr>
        <w:t>*</w:t>
      </w:r>
      <w:r w:rsidR="00E8689D">
        <w:rPr>
          <w:rFonts w:eastAsia="ＭＳ ゴシック" w:hint="eastAsia"/>
          <w:sz w:val="24"/>
        </w:rPr>
        <w:t>で</w:t>
      </w:r>
      <w:r w:rsidR="00A6638E">
        <w:rPr>
          <w:rFonts w:eastAsia="ＭＳ ゴシック" w:hint="eastAsia"/>
          <w:sz w:val="24"/>
        </w:rPr>
        <w:t>世界</w:t>
      </w:r>
      <w:r>
        <w:rPr>
          <w:rFonts w:eastAsia="ＭＳ ゴシック" w:hint="eastAsia"/>
          <w:sz w:val="24"/>
        </w:rPr>
        <w:t>最高容量</w:t>
      </w:r>
      <w:r w:rsidR="00E8689D">
        <w:rPr>
          <w:rFonts w:eastAsia="ＭＳ ゴシック" w:hint="eastAsia"/>
          <w:sz w:val="24"/>
        </w:rPr>
        <w:t>である</w:t>
      </w:r>
      <w:r>
        <w:rPr>
          <w:rFonts w:eastAsia="ＭＳ ゴシック" w:hint="eastAsia"/>
          <w:sz w:val="24"/>
        </w:rPr>
        <w:t>PMR</w:t>
      </w:r>
      <w:r>
        <w:rPr>
          <w:rFonts w:eastAsia="ＭＳ ゴシック" w:hint="eastAsia"/>
          <w:sz w:val="24"/>
        </w:rPr>
        <w:t>（垂直磁気記録方式）第</w:t>
      </w:r>
      <w:r>
        <w:rPr>
          <w:rFonts w:eastAsia="ＭＳ ゴシック" w:hint="eastAsia"/>
          <w:sz w:val="24"/>
        </w:rPr>
        <w:t>6</w:t>
      </w:r>
      <w:r>
        <w:rPr>
          <w:rFonts w:eastAsia="ＭＳ ゴシック" w:hint="eastAsia"/>
          <w:sz w:val="24"/>
        </w:rPr>
        <w:t>世代（</w:t>
      </w:r>
      <w:r>
        <w:rPr>
          <w:rFonts w:eastAsia="ＭＳ ゴシック" w:hint="eastAsia"/>
          <w:sz w:val="24"/>
        </w:rPr>
        <w:t>2.5</w:t>
      </w:r>
      <w:r>
        <w:rPr>
          <w:rFonts w:eastAsia="ＭＳ ゴシック" w:hint="eastAsia"/>
          <w:sz w:val="24"/>
        </w:rPr>
        <w:t>インチ、</w:t>
      </w:r>
      <w:r>
        <w:rPr>
          <w:rFonts w:eastAsia="ＭＳ ゴシック" w:hint="eastAsia"/>
          <w:sz w:val="24"/>
        </w:rPr>
        <w:t>500GB</w:t>
      </w:r>
      <w:r>
        <w:rPr>
          <w:rFonts w:eastAsia="ＭＳ ゴシック" w:hint="eastAsia"/>
          <w:sz w:val="24"/>
        </w:rPr>
        <w:t>）品</w:t>
      </w:r>
      <w:r w:rsidR="00090C20">
        <w:rPr>
          <w:rFonts w:eastAsia="ＭＳ ゴシック" w:hint="eastAsia"/>
          <w:sz w:val="24"/>
        </w:rPr>
        <w:t>の</w:t>
      </w:r>
      <w:r w:rsidR="00E8689D">
        <w:rPr>
          <w:rFonts w:eastAsia="ＭＳ ゴシック" w:hint="eastAsia"/>
          <w:sz w:val="24"/>
        </w:rPr>
        <w:t>世界初の</w:t>
      </w:r>
      <w:r w:rsidR="00090C20">
        <w:rPr>
          <w:rFonts w:eastAsia="ＭＳ ゴシック" w:hint="eastAsia"/>
          <w:sz w:val="24"/>
        </w:rPr>
        <w:t>量産化に続き、</w:t>
      </w:r>
      <w:r w:rsidR="00090C20">
        <w:rPr>
          <w:rFonts w:eastAsia="ＭＳ ゴシック" w:hint="eastAsia"/>
          <w:sz w:val="24"/>
        </w:rPr>
        <w:t>2013</w:t>
      </w:r>
      <w:r w:rsidR="00090C20">
        <w:rPr>
          <w:rFonts w:eastAsia="ＭＳ ゴシック" w:hint="eastAsia"/>
          <w:sz w:val="24"/>
        </w:rPr>
        <w:t>年上期には</w:t>
      </w:r>
      <w:r w:rsidR="00090C20">
        <w:rPr>
          <w:rFonts w:eastAsia="ＭＳ ゴシック" w:hint="eastAsia"/>
          <w:sz w:val="24"/>
        </w:rPr>
        <w:t>PMR</w:t>
      </w:r>
      <w:r w:rsidR="00090C20">
        <w:rPr>
          <w:rFonts w:eastAsia="ＭＳ ゴシック" w:hint="eastAsia"/>
          <w:sz w:val="24"/>
        </w:rPr>
        <w:t>第</w:t>
      </w:r>
      <w:r w:rsidR="00090C20">
        <w:rPr>
          <w:rFonts w:eastAsia="ＭＳ ゴシック" w:hint="eastAsia"/>
          <w:sz w:val="24"/>
        </w:rPr>
        <w:t>7</w:t>
      </w:r>
      <w:r w:rsidR="00090C20">
        <w:rPr>
          <w:rFonts w:eastAsia="ＭＳ ゴシック" w:hint="eastAsia"/>
          <w:sz w:val="24"/>
        </w:rPr>
        <w:t>世代（同、</w:t>
      </w:r>
      <w:r w:rsidR="00090C20">
        <w:rPr>
          <w:rFonts w:eastAsia="ＭＳ ゴシック" w:hint="eastAsia"/>
          <w:sz w:val="24"/>
        </w:rPr>
        <w:t>650GB</w:t>
      </w:r>
      <w:r w:rsidR="00090C20">
        <w:rPr>
          <w:rFonts w:eastAsia="ＭＳ ゴシック" w:hint="eastAsia"/>
          <w:sz w:val="24"/>
        </w:rPr>
        <w:t>）を上市する予定です。さらに次世代技術においても開発を進めています。</w:t>
      </w:r>
    </w:p>
    <w:p w:rsidR="00D652E6" w:rsidRPr="00D652E6" w:rsidRDefault="00E8689D" w:rsidP="00D652E6">
      <w:pPr>
        <w:pStyle w:val="ad"/>
        <w:snapToGrid w:val="0"/>
        <w:spacing w:line="180" w:lineRule="atLeast"/>
        <w:ind w:leftChars="0" w:left="0" w:firstLineChars="200" w:firstLine="480"/>
        <w:rPr>
          <w:rFonts w:eastAsia="ＭＳ ゴシック"/>
          <w:sz w:val="24"/>
        </w:rPr>
      </w:pPr>
      <w:r>
        <w:rPr>
          <w:rFonts w:eastAsia="ＭＳ ゴシック" w:hint="eastAsia"/>
          <w:sz w:val="24"/>
        </w:rPr>
        <w:t>*2012</w:t>
      </w:r>
      <w:r>
        <w:rPr>
          <w:rFonts w:eastAsia="ＭＳ ゴシック" w:hint="eastAsia"/>
          <w:sz w:val="24"/>
        </w:rPr>
        <w:t>年</w:t>
      </w:r>
      <w:r>
        <w:rPr>
          <w:rFonts w:eastAsia="ＭＳ ゴシック" w:hint="eastAsia"/>
          <w:sz w:val="24"/>
        </w:rPr>
        <w:t>12</w:t>
      </w:r>
      <w:r>
        <w:rPr>
          <w:rFonts w:eastAsia="ＭＳ ゴシック" w:hint="eastAsia"/>
          <w:sz w:val="24"/>
        </w:rPr>
        <w:t>月</w:t>
      </w:r>
      <w:r>
        <w:rPr>
          <w:rFonts w:eastAsia="ＭＳ ゴシック" w:hint="eastAsia"/>
          <w:sz w:val="24"/>
        </w:rPr>
        <w:t>5</w:t>
      </w:r>
      <w:r>
        <w:rPr>
          <w:rFonts w:eastAsia="ＭＳ ゴシック" w:hint="eastAsia"/>
          <w:sz w:val="24"/>
        </w:rPr>
        <w:t>日現在</w:t>
      </w:r>
    </w:p>
    <w:p w:rsidR="000A241F" w:rsidRDefault="000A241F" w:rsidP="000A241F">
      <w:pPr>
        <w:pStyle w:val="ad"/>
        <w:numPr>
          <w:ilvl w:val="1"/>
          <w:numId w:val="40"/>
        </w:numPr>
        <w:snapToGrid w:val="0"/>
        <w:spacing w:beforeLines="50" w:before="166" w:line="180" w:lineRule="atLeast"/>
        <w:ind w:leftChars="0"/>
        <w:rPr>
          <w:rFonts w:eastAsia="ＭＳ ゴシック"/>
          <w:sz w:val="24"/>
        </w:rPr>
      </w:pPr>
      <w:r>
        <w:rPr>
          <w:rFonts w:eastAsia="ＭＳ ゴシック" w:hint="eastAsia"/>
          <w:sz w:val="24"/>
        </w:rPr>
        <w:t>RE</w:t>
      </w:r>
      <w:r>
        <w:rPr>
          <w:rFonts w:eastAsia="ＭＳ ゴシック" w:hint="eastAsia"/>
          <w:sz w:val="24"/>
        </w:rPr>
        <w:t>（レアアース）</w:t>
      </w:r>
    </w:p>
    <w:p w:rsidR="00D652E6" w:rsidRPr="00D652E6" w:rsidRDefault="00090C20" w:rsidP="00D652E6">
      <w:pPr>
        <w:pStyle w:val="ad"/>
        <w:snapToGrid w:val="0"/>
        <w:spacing w:beforeLines="50" w:before="166" w:line="180" w:lineRule="atLeast"/>
        <w:ind w:leftChars="0" w:left="240" w:hangingChars="100" w:hanging="240"/>
        <w:rPr>
          <w:rFonts w:eastAsia="ＭＳ ゴシック"/>
          <w:sz w:val="24"/>
        </w:rPr>
      </w:pPr>
      <w:r>
        <w:rPr>
          <w:rFonts w:eastAsia="ＭＳ ゴシック" w:hint="eastAsia"/>
          <w:sz w:val="24"/>
        </w:rPr>
        <w:t xml:space="preserve">　</w:t>
      </w:r>
      <w:r w:rsidR="00920ADA">
        <w:rPr>
          <w:rFonts w:eastAsia="ＭＳ ゴシック" w:hint="eastAsia"/>
          <w:sz w:val="24"/>
        </w:rPr>
        <w:t xml:space="preserve">　</w:t>
      </w:r>
      <w:r>
        <w:rPr>
          <w:rFonts w:eastAsia="ＭＳ ゴシック" w:hint="eastAsia"/>
          <w:sz w:val="24"/>
        </w:rPr>
        <w:t>中国における原料価格の大幅な変動により</w:t>
      </w:r>
      <w:r>
        <w:rPr>
          <w:rFonts w:eastAsia="ＭＳ ゴシック" w:hint="eastAsia"/>
          <w:sz w:val="24"/>
        </w:rPr>
        <w:t>RE</w:t>
      </w:r>
      <w:r>
        <w:rPr>
          <w:rFonts w:eastAsia="ＭＳ ゴシック" w:hint="eastAsia"/>
          <w:sz w:val="24"/>
        </w:rPr>
        <w:t>磁石合金事業は大幅な見直しが必要な状況となっています。当社は希少性が高く中国での産出に頼らざるを得ないジスプロシウムの使用量を減らすなど顧客から求められる製品の開発などを通じ、技術力</w:t>
      </w:r>
      <w:r w:rsidR="00F152CF">
        <w:rPr>
          <w:rFonts w:eastAsia="ＭＳ ゴシック" w:hint="eastAsia"/>
          <w:sz w:val="24"/>
        </w:rPr>
        <w:t>による磁石合金事業の再生を図ります。また、既存の中国拠点については拡大が続く中国磁石</w:t>
      </w:r>
      <w:r w:rsidR="00A6638E">
        <w:rPr>
          <w:rFonts w:eastAsia="ＭＳ ゴシック" w:hint="eastAsia"/>
          <w:sz w:val="24"/>
        </w:rPr>
        <w:t>市場</w:t>
      </w:r>
      <w:r w:rsidR="00F152CF">
        <w:rPr>
          <w:rFonts w:eastAsia="ＭＳ ゴシック" w:hint="eastAsia"/>
          <w:sz w:val="24"/>
        </w:rPr>
        <w:t>向けへの販売を強化します。</w:t>
      </w:r>
    </w:p>
    <w:p w:rsidR="00BB6EBC" w:rsidRDefault="00BB6EBC" w:rsidP="00BB6EBC">
      <w:pPr>
        <w:pStyle w:val="ad"/>
        <w:numPr>
          <w:ilvl w:val="1"/>
          <w:numId w:val="40"/>
        </w:numPr>
        <w:snapToGrid w:val="0"/>
        <w:spacing w:beforeLines="50" w:before="166" w:line="180" w:lineRule="atLeast"/>
        <w:ind w:leftChars="0"/>
        <w:rPr>
          <w:rFonts w:eastAsia="ＭＳ ゴシック"/>
          <w:sz w:val="24"/>
        </w:rPr>
      </w:pPr>
      <w:r>
        <w:rPr>
          <w:rFonts w:eastAsia="ＭＳ ゴシック" w:hint="eastAsia"/>
          <w:sz w:val="24"/>
        </w:rPr>
        <w:lastRenderedPageBreak/>
        <w:t>LED</w:t>
      </w:r>
    </w:p>
    <w:p w:rsidR="00BB6EBC" w:rsidRPr="00920ADA" w:rsidRDefault="00BB6EBC" w:rsidP="003D6154">
      <w:pPr>
        <w:snapToGrid w:val="0"/>
        <w:spacing w:beforeLines="50" w:before="166" w:line="180" w:lineRule="atLeast"/>
        <w:ind w:leftChars="100" w:left="210" w:firstLineChars="100" w:firstLine="240"/>
        <w:rPr>
          <w:rFonts w:eastAsia="ＭＳ ゴシック"/>
          <w:sz w:val="24"/>
        </w:rPr>
      </w:pPr>
      <w:r w:rsidRPr="00920ADA">
        <w:rPr>
          <w:rFonts w:eastAsia="ＭＳ ゴシック" w:hint="eastAsia"/>
          <w:sz w:val="24"/>
        </w:rPr>
        <w:t>窒化ガリウム（</w:t>
      </w:r>
      <w:r w:rsidRPr="00920ADA">
        <w:rPr>
          <w:rFonts w:eastAsia="ＭＳ ゴシック" w:hint="eastAsia"/>
          <w:sz w:val="24"/>
        </w:rPr>
        <w:t>GaN</w:t>
      </w:r>
      <w:r w:rsidRPr="00920ADA">
        <w:rPr>
          <w:rFonts w:eastAsia="ＭＳ ゴシック" w:hint="eastAsia"/>
          <w:sz w:val="24"/>
        </w:rPr>
        <w:t>）系</w:t>
      </w:r>
      <w:r w:rsidRPr="00920ADA">
        <w:rPr>
          <w:rFonts w:eastAsia="ＭＳ ゴシック" w:hint="eastAsia"/>
          <w:sz w:val="24"/>
        </w:rPr>
        <w:t>LED</w:t>
      </w:r>
      <w:r w:rsidRPr="00920ADA">
        <w:rPr>
          <w:rFonts w:eastAsia="ＭＳ ゴシック" w:hint="eastAsia"/>
          <w:sz w:val="24"/>
        </w:rPr>
        <w:t>素子については、既発表のとおり</w:t>
      </w:r>
      <w:r w:rsidRPr="00920ADA">
        <w:rPr>
          <w:rFonts w:eastAsia="ＭＳ ゴシック" w:hint="eastAsia"/>
          <w:sz w:val="24"/>
        </w:rPr>
        <w:t>12</w:t>
      </w:r>
      <w:r w:rsidRPr="00920ADA">
        <w:rPr>
          <w:rFonts w:eastAsia="ＭＳ ゴシック" w:hint="eastAsia"/>
          <w:sz w:val="24"/>
        </w:rPr>
        <w:t>月</w:t>
      </w:r>
      <w:r w:rsidRPr="00920ADA">
        <w:rPr>
          <w:rFonts w:eastAsia="ＭＳ ゴシック" w:hint="eastAsia"/>
          <w:sz w:val="24"/>
        </w:rPr>
        <w:t>1</w:t>
      </w:r>
      <w:r w:rsidRPr="00920ADA">
        <w:rPr>
          <w:rFonts w:eastAsia="ＭＳ ゴシック" w:hint="eastAsia"/>
          <w:sz w:val="24"/>
        </w:rPr>
        <w:t>日付で同事業子会社である</w:t>
      </w:r>
      <w:r w:rsidRPr="00920ADA">
        <w:rPr>
          <w:rFonts w:eastAsia="ＭＳ ゴシック" w:hint="eastAsia"/>
          <w:sz w:val="24"/>
        </w:rPr>
        <w:t>TS</w:t>
      </w:r>
      <w:r w:rsidRPr="00920ADA">
        <w:rPr>
          <w:rFonts w:eastAsia="ＭＳ ゴシック" w:hint="eastAsia"/>
          <w:sz w:val="24"/>
        </w:rPr>
        <w:t>オプト株式会社の株式</w:t>
      </w:r>
      <w:r w:rsidRPr="00920ADA">
        <w:rPr>
          <w:rFonts w:eastAsia="ＭＳ ゴシック" w:hint="eastAsia"/>
          <w:sz w:val="24"/>
        </w:rPr>
        <w:t>70</w:t>
      </w:r>
      <w:r w:rsidRPr="00920ADA">
        <w:rPr>
          <w:rFonts w:eastAsia="ＭＳ ゴシック" w:hint="eastAsia"/>
          <w:sz w:val="24"/>
        </w:rPr>
        <w:t>％を豊田合成株式会社に譲渡し、同社との合弁事業に移行しました。今後は同事業の有力企業である豊田合成株式会社の傘下として一層の事業拡大を目指します。</w:t>
      </w:r>
    </w:p>
    <w:p w:rsidR="00BB6EBC" w:rsidRPr="00920ADA" w:rsidRDefault="00A6638E" w:rsidP="00920ADA">
      <w:pPr>
        <w:snapToGrid w:val="0"/>
        <w:spacing w:line="180" w:lineRule="atLeast"/>
        <w:ind w:leftChars="100" w:left="210" w:firstLineChars="100" w:firstLine="240"/>
        <w:rPr>
          <w:rFonts w:eastAsia="ＭＳ ゴシック"/>
          <w:sz w:val="24"/>
        </w:rPr>
      </w:pPr>
      <w:r>
        <w:rPr>
          <w:rFonts w:eastAsia="ＭＳ ゴシック" w:hint="eastAsia"/>
          <w:sz w:val="24"/>
        </w:rPr>
        <w:t>また</w:t>
      </w:r>
      <w:r w:rsidR="00BB6EBC" w:rsidRPr="00920ADA">
        <w:rPr>
          <w:rFonts w:eastAsia="ＭＳ ゴシック" w:hint="eastAsia"/>
          <w:sz w:val="24"/>
        </w:rPr>
        <w:t>当社としては</w:t>
      </w:r>
      <w:r>
        <w:rPr>
          <w:rFonts w:eastAsia="ＭＳ ゴシック" w:hint="eastAsia"/>
          <w:sz w:val="24"/>
        </w:rPr>
        <w:t>、</w:t>
      </w:r>
      <w:r w:rsidR="00BB6EBC" w:rsidRPr="00920ADA">
        <w:rPr>
          <w:rFonts w:eastAsia="ＭＳ ゴシック" w:hint="eastAsia"/>
          <w:sz w:val="24"/>
        </w:rPr>
        <w:t>当社独自で</w:t>
      </w:r>
      <w:r w:rsidR="007B014B">
        <w:rPr>
          <w:rFonts w:eastAsia="ＭＳ ゴシック" w:hint="eastAsia"/>
          <w:sz w:val="24"/>
        </w:rPr>
        <w:t>今後とも</w:t>
      </w:r>
      <w:r w:rsidR="00BB6EBC" w:rsidRPr="00920ADA">
        <w:rPr>
          <w:rFonts w:eastAsia="ＭＳ ゴシック" w:hint="eastAsia"/>
          <w:sz w:val="24"/>
        </w:rPr>
        <w:t>行う高輝度</w:t>
      </w:r>
      <w:r w:rsidR="00BB6EBC" w:rsidRPr="00920ADA">
        <w:rPr>
          <w:rFonts w:eastAsia="ＭＳ ゴシック" w:hint="eastAsia"/>
          <w:sz w:val="24"/>
        </w:rPr>
        <w:t>4</w:t>
      </w:r>
      <w:r w:rsidR="00BB6EBC" w:rsidRPr="00920ADA">
        <w:rPr>
          <w:rFonts w:eastAsia="ＭＳ ゴシック" w:hint="eastAsia"/>
          <w:sz w:val="24"/>
        </w:rPr>
        <w:t>元系</w:t>
      </w:r>
      <w:r w:rsidR="00BB6EBC" w:rsidRPr="00920ADA">
        <w:rPr>
          <w:rFonts w:eastAsia="ＭＳ ゴシック" w:hint="eastAsia"/>
          <w:sz w:val="24"/>
        </w:rPr>
        <w:t>LED</w:t>
      </w:r>
      <w:r>
        <w:rPr>
          <w:rFonts w:eastAsia="ＭＳ ゴシック" w:hint="eastAsia"/>
          <w:sz w:val="24"/>
        </w:rPr>
        <w:t>事業の一環</w:t>
      </w:r>
      <w:r w:rsidR="00BB6EBC" w:rsidRPr="00920ADA">
        <w:rPr>
          <w:rFonts w:eastAsia="ＭＳ ゴシック" w:hint="eastAsia"/>
          <w:sz w:val="24"/>
        </w:rPr>
        <w:t>として</w:t>
      </w:r>
      <w:r>
        <w:rPr>
          <w:rFonts w:eastAsia="ＭＳ ゴシック" w:hint="eastAsia"/>
          <w:sz w:val="24"/>
        </w:rPr>
        <w:t>、</w:t>
      </w:r>
      <w:r w:rsidR="00BB6EBC" w:rsidRPr="00920ADA">
        <w:rPr>
          <w:rFonts w:eastAsia="ＭＳ ゴシック" w:hint="eastAsia"/>
          <w:sz w:val="24"/>
        </w:rPr>
        <w:t>植物工場向け</w:t>
      </w:r>
      <w:r w:rsidR="00BB6EBC" w:rsidRPr="00920ADA">
        <w:rPr>
          <w:rFonts w:eastAsia="ＭＳ ゴシック" w:hint="eastAsia"/>
          <w:sz w:val="24"/>
        </w:rPr>
        <w:t>LED</w:t>
      </w:r>
      <w:r w:rsidR="00BB6EBC" w:rsidRPr="00920ADA">
        <w:rPr>
          <w:rFonts w:eastAsia="ＭＳ ゴシック" w:hint="eastAsia"/>
          <w:sz w:val="24"/>
        </w:rPr>
        <w:t>の事業拡大を進めます。</w:t>
      </w:r>
    </w:p>
    <w:p w:rsidR="00BB6EBC" w:rsidRDefault="000A241F" w:rsidP="00CD4B71">
      <w:pPr>
        <w:pStyle w:val="ad"/>
        <w:numPr>
          <w:ilvl w:val="0"/>
          <w:numId w:val="40"/>
        </w:numPr>
        <w:snapToGrid w:val="0"/>
        <w:spacing w:beforeLines="50" w:before="166" w:line="180" w:lineRule="atLeast"/>
        <w:ind w:leftChars="0"/>
        <w:rPr>
          <w:rFonts w:eastAsia="ＭＳ ゴシック"/>
          <w:sz w:val="24"/>
        </w:rPr>
      </w:pPr>
      <w:r>
        <w:rPr>
          <w:rFonts w:eastAsia="ＭＳ ゴシック" w:hint="eastAsia"/>
          <w:sz w:val="24"/>
        </w:rPr>
        <w:t>無機</w:t>
      </w:r>
    </w:p>
    <w:p w:rsidR="005777DC" w:rsidRDefault="00CD4B71" w:rsidP="005777DC">
      <w:pPr>
        <w:pStyle w:val="ad"/>
        <w:numPr>
          <w:ilvl w:val="1"/>
          <w:numId w:val="40"/>
        </w:numPr>
        <w:snapToGrid w:val="0"/>
        <w:spacing w:beforeLines="50" w:before="166" w:line="180" w:lineRule="atLeast"/>
        <w:ind w:leftChars="100" w:left="210" w:firstLineChars="100" w:firstLine="240"/>
        <w:rPr>
          <w:rFonts w:eastAsia="ＭＳ ゴシック"/>
          <w:sz w:val="24"/>
        </w:rPr>
      </w:pPr>
      <w:r w:rsidRPr="005777DC">
        <w:rPr>
          <w:rFonts w:eastAsia="ＭＳ ゴシック" w:hint="eastAsia"/>
          <w:sz w:val="24"/>
        </w:rPr>
        <w:t>GE</w:t>
      </w:r>
      <w:r w:rsidR="005777DC" w:rsidRPr="005777DC">
        <w:rPr>
          <w:rFonts w:eastAsia="ＭＳ ゴシック" w:hint="eastAsia"/>
          <w:sz w:val="24"/>
        </w:rPr>
        <w:t>（黒鉛電極）</w:t>
      </w:r>
    </w:p>
    <w:p w:rsidR="00CD4B71" w:rsidRPr="005777DC" w:rsidRDefault="00CD4B71" w:rsidP="005777DC">
      <w:pPr>
        <w:pStyle w:val="ad"/>
        <w:snapToGrid w:val="0"/>
        <w:spacing w:beforeLines="50" w:before="166" w:line="180" w:lineRule="atLeast"/>
        <w:ind w:leftChars="0" w:left="142" w:firstLineChars="118" w:firstLine="283"/>
        <w:rPr>
          <w:rFonts w:eastAsia="ＭＳ ゴシック"/>
          <w:sz w:val="24"/>
        </w:rPr>
      </w:pPr>
      <w:r w:rsidRPr="005777DC">
        <w:rPr>
          <w:rFonts w:eastAsia="ＭＳ ゴシック" w:hint="eastAsia"/>
          <w:sz w:val="24"/>
        </w:rPr>
        <w:t>電炉鋼の生産量は、欧州の経済停滞や新興国の成長鈍化の影響を受け足踏み状態が続いていますが、中期的には新興国の経済</w:t>
      </w:r>
      <w:r w:rsidR="007B4ED2" w:rsidRPr="005777DC">
        <w:rPr>
          <w:rFonts w:eastAsia="ＭＳ ゴシック" w:hint="eastAsia"/>
          <w:sz w:val="24"/>
        </w:rPr>
        <w:t>成長にともなうビルや橋梁などの建て替えや自動車の買い替えなどにより</w:t>
      </w:r>
      <w:r w:rsidRPr="005777DC">
        <w:rPr>
          <w:rFonts w:eastAsia="ＭＳ ゴシック" w:hint="eastAsia"/>
          <w:sz w:val="24"/>
        </w:rPr>
        <w:t>スクラップ</w:t>
      </w:r>
      <w:r w:rsidR="007B4ED2" w:rsidRPr="005777DC">
        <w:rPr>
          <w:rFonts w:eastAsia="ＭＳ ゴシック" w:hint="eastAsia"/>
          <w:sz w:val="24"/>
        </w:rPr>
        <w:t>が</w:t>
      </w:r>
      <w:r w:rsidR="00447054" w:rsidRPr="005777DC">
        <w:rPr>
          <w:rFonts w:eastAsia="ＭＳ ゴシック" w:hint="eastAsia"/>
          <w:sz w:val="24"/>
        </w:rPr>
        <w:t>大量に</w:t>
      </w:r>
      <w:r w:rsidRPr="005777DC">
        <w:rPr>
          <w:rFonts w:eastAsia="ＭＳ ゴシック" w:hint="eastAsia"/>
          <w:sz w:val="24"/>
        </w:rPr>
        <w:t>発生</w:t>
      </w:r>
      <w:r w:rsidR="007B4ED2" w:rsidRPr="005777DC">
        <w:rPr>
          <w:rFonts w:eastAsia="ＭＳ ゴシック" w:hint="eastAsia"/>
          <w:sz w:val="24"/>
        </w:rPr>
        <w:t>することから</w:t>
      </w:r>
      <w:r w:rsidRPr="005777DC">
        <w:rPr>
          <w:rFonts w:eastAsia="ＭＳ ゴシック" w:hint="eastAsia"/>
          <w:sz w:val="24"/>
        </w:rPr>
        <w:t>増加が見込まれます。</w:t>
      </w:r>
    </w:p>
    <w:p w:rsidR="00D652E6" w:rsidRPr="00920ADA" w:rsidRDefault="00CD4B71" w:rsidP="005777DC">
      <w:pPr>
        <w:snapToGrid w:val="0"/>
        <w:spacing w:line="180" w:lineRule="atLeast"/>
        <w:ind w:leftChars="67" w:left="141" w:firstLineChars="118" w:firstLine="283"/>
        <w:rPr>
          <w:rFonts w:eastAsia="ＭＳ ゴシック"/>
          <w:sz w:val="24"/>
        </w:rPr>
      </w:pPr>
      <w:r w:rsidRPr="00920ADA">
        <w:rPr>
          <w:rFonts w:eastAsia="ＭＳ ゴシック" w:hint="eastAsia"/>
          <w:sz w:val="24"/>
        </w:rPr>
        <w:t>当社は大町事業所と米国子会社の昭和電工カーボン（</w:t>
      </w:r>
      <w:r w:rsidRPr="00920ADA">
        <w:rPr>
          <w:rFonts w:eastAsia="ＭＳ ゴシック" w:hint="eastAsia"/>
          <w:sz w:val="24"/>
        </w:rPr>
        <w:t>SDKC</w:t>
      </w:r>
      <w:r w:rsidRPr="00920ADA">
        <w:rPr>
          <w:rFonts w:eastAsia="ＭＳ ゴシック" w:hint="eastAsia"/>
          <w:sz w:val="24"/>
        </w:rPr>
        <w:t>）において主に先進国向けにハイエンド</w:t>
      </w:r>
      <w:r w:rsidR="007B4ED2" w:rsidRPr="00920ADA">
        <w:rPr>
          <w:rFonts w:eastAsia="ＭＳ ゴシック" w:hint="eastAsia"/>
          <w:sz w:val="24"/>
        </w:rPr>
        <w:t>の</w:t>
      </w:r>
      <w:r w:rsidR="00A6638E">
        <w:rPr>
          <w:rFonts w:eastAsia="ＭＳ ゴシック" w:hint="eastAsia"/>
          <w:sz w:val="24"/>
        </w:rPr>
        <w:t>黒鉛電極</w:t>
      </w:r>
      <w:r w:rsidR="007B4ED2" w:rsidRPr="00920ADA">
        <w:rPr>
          <w:rFonts w:eastAsia="ＭＳ ゴシック" w:hint="eastAsia"/>
          <w:sz w:val="24"/>
        </w:rPr>
        <w:t>製品</w:t>
      </w:r>
      <w:r w:rsidRPr="00920ADA">
        <w:rPr>
          <w:rFonts w:eastAsia="ＭＳ ゴシック" w:hint="eastAsia"/>
          <w:sz w:val="24"/>
        </w:rPr>
        <w:t>を生産してきましたが、</w:t>
      </w:r>
      <w:r w:rsidR="007B4ED2" w:rsidRPr="00920ADA">
        <w:rPr>
          <w:rFonts w:eastAsia="ＭＳ ゴシック" w:hint="eastAsia"/>
          <w:sz w:val="24"/>
        </w:rPr>
        <w:t>本年中国の</w:t>
      </w:r>
      <w:r w:rsidR="00A6638E">
        <w:rPr>
          <w:rFonts w:eastAsia="ＭＳ ゴシック" w:hint="eastAsia"/>
          <w:sz w:val="24"/>
        </w:rPr>
        <w:t>黒鉛電極</w:t>
      </w:r>
      <w:r w:rsidR="007B4ED2" w:rsidRPr="00920ADA">
        <w:rPr>
          <w:rFonts w:eastAsia="ＭＳ ゴシック" w:hint="eastAsia"/>
          <w:sz w:val="24"/>
        </w:rPr>
        <w:t>メーカーの子会社化を決定するなど</w:t>
      </w:r>
      <w:r w:rsidRPr="00920ADA">
        <w:rPr>
          <w:rFonts w:eastAsia="ＭＳ ゴシック" w:hint="eastAsia"/>
          <w:sz w:val="24"/>
        </w:rPr>
        <w:t>ボリュームゾーン向けのラインアップを</w:t>
      </w:r>
      <w:r w:rsidR="007B4ED2" w:rsidRPr="00920ADA">
        <w:rPr>
          <w:rFonts w:eastAsia="ＭＳ ゴシック" w:hint="eastAsia"/>
          <w:sz w:val="24"/>
        </w:rPr>
        <w:t>今後</w:t>
      </w:r>
      <w:r w:rsidRPr="00920ADA">
        <w:rPr>
          <w:rFonts w:eastAsia="ＭＳ ゴシック" w:hint="eastAsia"/>
          <w:sz w:val="24"/>
        </w:rPr>
        <w:t>拡充し事業拡大を進めます。</w:t>
      </w:r>
    </w:p>
    <w:p w:rsidR="001E55DD" w:rsidRDefault="00347ABC" w:rsidP="001E55DD">
      <w:pPr>
        <w:pStyle w:val="ad"/>
        <w:numPr>
          <w:ilvl w:val="1"/>
          <w:numId w:val="40"/>
        </w:numPr>
        <w:snapToGrid w:val="0"/>
        <w:spacing w:beforeLines="50" w:before="166" w:line="180" w:lineRule="atLeast"/>
        <w:ind w:leftChars="0"/>
        <w:rPr>
          <w:rFonts w:eastAsia="ＭＳ ゴシック"/>
          <w:sz w:val="24"/>
        </w:rPr>
      </w:pPr>
      <w:r>
        <w:rPr>
          <w:rFonts w:eastAsia="ＭＳ ゴシック" w:hint="eastAsia"/>
          <w:sz w:val="24"/>
        </w:rPr>
        <w:t>セラミックス</w:t>
      </w:r>
    </w:p>
    <w:p w:rsidR="00447054" w:rsidRDefault="00347ABC" w:rsidP="00D652E6">
      <w:pPr>
        <w:snapToGrid w:val="0"/>
        <w:spacing w:beforeLines="50" w:before="166" w:line="180" w:lineRule="atLeast"/>
        <w:ind w:leftChars="100" w:left="210" w:firstLineChars="100" w:firstLine="240"/>
        <w:rPr>
          <w:rFonts w:eastAsia="ＭＳ ゴシック"/>
          <w:sz w:val="24"/>
        </w:rPr>
      </w:pPr>
      <w:r w:rsidRPr="00920ADA">
        <w:rPr>
          <w:rFonts w:eastAsia="ＭＳ ゴシック" w:hint="eastAsia"/>
          <w:sz w:val="24"/>
        </w:rPr>
        <w:t>飲料水の浄化剤や樹脂等の充填剤、エレクトロニクス向けの材料等に使用されるケミカルアルミナ</w:t>
      </w:r>
      <w:r w:rsidR="007B4ED2" w:rsidRPr="00920ADA">
        <w:rPr>
          <w:rFonts w:eastAsia="ＭＳ ゴシック" w:hint="eastAsia"/>
          <w:sz w:val="24"/>
        </w:rPr>
        <w:t>は経済発展に伴いアセアン地域での需要の増加が見込まれます。当社は現在</w:t>
      </w:r>
      <w:r w:rsidRPr="00920ADA">
        <w:rPr>
          <w:rFonts w:eastAsia="ＭＳ ゴシック" w:hint="eastAsia"/>
          <w:sz w:val="24"/>
        </w:rPr>
        <w:t>インドネシアに</w:t>
      </w:r>
      <w:r w:rsidR="007B4ED2" w:rsidRPr="00920ADA">
        <w:rPr>
          <w:rFonts w:eastAsia="ＭＳ ゴシック" w:hint="eastAsia"/>
          <w:sz w:val="24"/>
        </w:rPr>
        <w:t>おいて、現地企業との合弁事業としてケミカルアルミナ</w:t>
      </w:r>
      <w:r w:rsidRPr="00920ADA">
        <w:rPr>
          <w:rFonts w:eastAsia="ＭＳ ゴシック" w:hint="eastAsia"/>
          <w:sz w:val="24"/>
        </w:rPr>
        <w:t>プラント</w:t>
      </w:r>
      <w:r w:rsidR="007B4ED2" w:rsidRPr="00920ADA">
        <w:rPr>
          <w:rFonts w:eastAsia="ＭＳ ゴシック" w:hint="eastAsia"/>
          <w:sz w:val="24"/>
        </w:rPr>
        <w:t>の</w:t>
      </w:r>
      <w:r w:rsidR="00447054">
        <w:rPr>
          <w:rFonts w:eastAsia="ＭＳ ゴシック" w:hint="eastAsia"/>
          <w:sz w:val="24"/>
        </w:rPr>
        <w:t>建設を進めており、</w:t>
      </w:r>
      <w:r w:rsidRPr="00920ADA">
        <w:rPr>
          <w:rFonts w:eastAsia="ＭＳ ゴシック" w:hint="eastAsia"/>
          <w:sz w:val="24"/>
        </w:rPr>
        <w:t>2014</w:t>
      </w:r>
      <w:r w:rsidRPr="00920ADA">
        <w:rPr>
          <w:rFonts w:eastAsia="ＭＳ ゴシック" w:hint="eastAsia"/>
          <w:sz w:val="24"/>
        </w:rPr>
        <w:t>年に試運転を開始し</w:t>
      </w:r>
      <w:r w:rsidRPr="00920ADA">
        <w:rPr>
          <w:rFonts w:eastAsia="ＭＳ ゴシック" w:hint="eastAsia"/>
          <w:sz w:val="24"/>
        </w:rPr>
        <w:t>2015</w:t>
      </w:r>
      <w:r w:rsidRPr="00920ADA">
        <w:rPr>
          <w:rFonts w:eastAsia="ＭＳ ゴシック" w:hint="eastAsia"/>
          <w:sz w:val="24"/>
        </w:rPr>
        <w:t>年に本格操業の予定です。インドネシアのプラント稼働に伴い現在操業中の横浜事業所におけるケミカルアルミナの操業は終了する予定です。</w:t>
      </w:r>
    </w:p>
    <w:p w:rsidR="00D652E6" w:rsidRDefault="00D652E6" w:rsidP="00D652E6">
      <w:pPr>
        <w:snapToGrid w:val="0"/>
        <w:spacing w:beforeLines="50" w:before="166" w:line="180" w:lineRule="atLeast"/>
        <w:ind w:leftChars="100" w:left="210" w:firstLineChars="100" w:firstLine="240"/>
        <w:rPr>
          <w:rFonts w:eastAsia="ＭＳ ゴシック"/>
          <w:sz w:val="24"/>
        </w:rPr>
      </w:pPr>
      <w:r w:rsidRPr="00447054">
        <w:rPr>
          <w:rFonts w:eastAsia="ＭＳ ゴシック"/>
          <w:noProof/>
          <w:sz w:val="24"/>
        </w:rPr>
        <mc:AlternateContent>
          <mc:Choice Requires="wps">
            <w:drawing>
              <wp:anchor distT="0" distB="0" distL="114300" distR="114300" simplePos="0" relativeHeight="251662336" behindDoc="0" locked="0" layoutInCell="1" allowOverlap="1" wp14:anchorId="6FED8EFC" wp14:editId="079347B2">
                <wp:simplePos x="0" y="0"/>
                <wp:positionH relativeFrom="column">
                  <wp:posOffset>3226435</wp:posOffset>
                </wp:positionH>
                <wp:positionV relativeFrom="paragraph">
                  <wp:posOffset>1463675</wp:posOffset>
                </wp:positionV>
                <wp:extent cx="2374265" cy="1403985"/>
                <wp:effectExtent l="0" t="0" r="952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447054" w:rsidRPr="00197439" w:rsidRDefault="00447054">
                            <w:pPr>
                              <w:rPr>
                                <w:rFonts w:asciiTheme="majorEastAsia" w:eastAsiaTheme="majorEastAsia" w:hAnsiTheme="majorEastAsia"/>
                              </w:rPr>
                            </w:pPr>
                            <w:r w:rsidRPr="00197439">
                              <w:rPr>
                                <w:rFonts w:asciiTheme="majorEastAsia" w:eastAsiaTheme="majorEastAsia" w:hAnsiTheme="majorEastAsia" w:hint="eastAsia"/>
                              </w:rPr>
                              <w:t>ケミカルアルミナプラント</w:t>
                            </w:r>
                          </w:p>
                          <w:p w:rsidR="00447054" w:rsidRPr="00447054" w:rsidRDefault="00447054">
                            <w:proofErr w:type="spellStart"/>
                            <w:r>
                              <w:rPr>
                                <w:rFonts w:hint="eastAsia"/>
                              </w:rPr>
                              <w:t>Tayan</w:t>
                            </w:r>
                            <w:proofErr w:type="spellEnd"/>
                            <w:r>
                              <w:rPr>
                                <w:rFonts w:hint="eastAsia"/>
                              </w:rPr>
                              <w:t>, Kalimantan Indonesia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4.05pt;margin-top:115.25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" stroked="f">
                <v:textbox style="mso-fit-shape-to-text:t">
                  <w:txbxContent>
                    <w:p w:rsidR="00447054" w:rsidRPr="00197439" w:rsidRDefault="00447054">
                      <w:pPr>
                        <w:rPr>
                          <w:rFonts w:asciiTheme="majorEastAsia" w:eastAsiaTheme="majorEastAsia" w:hAnsiTheme="majorEastAsia"/>
                        </w:rPr>
                      </w:pPr>
                      <w:r w:rsidRPr="00197439">
                        <w:rPr>
                          <w:rFonts w:asciiTheme="majorEastAsia" w:eastAsiaTheme="majorEastAsia" w:hAnsiTheme="majorEastAsia" w:hint="eastAsia"/>
                        </w:rPr>
                        <w:t>ケミカルアルミナプラント</w:t>
                      </w:r>
                    </w:p>
                    <w:p w:rsidR="00447054" w:rsidRPr="00447054" w:rsidRDefault="00447054">
                      <w:proofErr w:type="spellStart"/>
                      <w:r>
                        <w:rPr>
                          <w:rFonts w:hint="eastAsia"/>
                        </w:rPr>
                        <w:t>Tayan</w:t>
                      </w:r>
                      <w:proofErr w:type="spellEnd"/>
                      <w:r>
                        <w:rPr>
                          <w:rFonts w:hint="eastAsia"/>
                        </w:rPr>
                        <w:t>, Kalimantan Indonesia</w:t>
                      </w:r>
                    </w:p>
                  </w:txbxContent>
                </v:textbox>
              </v:shape>
            </w:pict>
          </mc:Fallback>
        </mc:AlternateContent>
      </w:r>
      <w:r>
        <w:rPr>
          <w:rFonts w:eastAsia="ＭＳ ゴシック"/>
          <w:noProof/>
          <w:sz w:val="24"/>
        </w:rPr>
        <w:drawing>
          <wp:inline distT="0" distB="0" distL="0" distR="0" wp14:anchorId="38322BBD" wp14:editId="77C4D4B6">
            <wp:extent cx="2696210" cy="1771650"/>
            <wp:effectExtent l="0" t="0" r="889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pic:cNvPicPr>
                  </pic:nvPicPr>
                  <pic:blipFill>
                    <a:blip r:embed="rId9">
                      <a:lum contrast="30000"/>
                      <a:extLst>
                        <a:ext uri="{28A0092B-C50C-407E-A947-70E740481C1C}">
                          <a14:useLocalDpi xmlns:a14="http://schemas.microsoft.com/office/drawing/2010/main" val="0"/>
                        </a:ext>
                      </a:extLst>
                    </a:blip>
                    <a:srcRect l="8769" r="9274" b="5688"/>
                    <a:stretch>
                      <a:fillRect/>
                    </a:stretch>
                  </pic:blipFill>
                  <pic:spPr bwMode="auto">
                    <a:xfrm>
                      <a:off x="0" y="0"/>
                      <a:ext cx="2696210" cy="1771650"/>
                    </a:xfrm>
                    <a:prstGeom prst="rect">
                      <a:avLst/>
                    </a:prstGeom>
                    <a:noFill/>
                    <a:ln>
                      <a:noFill/>
                    </a:ln>
                  </pic:spPr>
                </pic:pic>
              </a:graphicData>
            </a:graphic>
          </wp:inline>
        </w:drawing>
      </w:r>
    </w:p>
    <w:p w:rsidR="00447054" w:rsidRPr="00920ADA" w:rsidRDefault="00447054" w:rsidP="00515D44">
      <w:pPr>
        <w:snapToGrid w:val="0"/>
        <w:spacing w:beforeLines="50" w:before="166" w:line="180" w:lineRule="atLeast"/>
        <w:rPr>
          <w:rFonts w:eastAsia="ＭＳ ゴシック"/>
          <w:sz w:val="24"/>
        </w:rPr>
      </w:pPr>
      <w:r>
        <w:rPr>
          <w:rFonts w:eastAsia="ＭＳ ゴシック" w:hint="eastAsia"/>
          <w:noProof/>
          <w:sz w:val="24"/>
        </w:rPr>
        <mc:AlternateContent>
          <mc:Choice Requires="wps">
            <w:drawing>
              <wp:anchor distT="0" distB="0" distL="114300" distR="114300" simplePos="0" relativeHeight="251660288" behindDoc="0" locked="0" layoutInCell="1" allowOverlap="1" wp14:anchorId="55214F44" wp14:editId="79EAB4FF">
                <wp:simplePos x="0" y="0"/>
                <wp:positionH relativeFrom="column">
                  <wp:posOffset>4727575</wp:posOffset>
                </wp:positionH>
                <wp:positionV relativeFrom="paragraph">
                  <wp:posOffset>6120130</wp:posOffset>
                </wp:positionV>
                <wp:extent cx="2844800" cy="335915"/>
                <wp:effectExtent l="3175" t="0" r="0" b="190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335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47054" w:rsidRDefault="00447054">
                            <w:pPr>
                              <w:autoSpaceDE w:val="0"/>
                              <w:autoSpaceDN w:val="0"/>
                              <w:adjustRightInd w:val="0"/>
                              <w:jc w:val="left"/>
                              <w:rPr>
                                <w:rFonts w:ascii="MS UI Gothic" w:eastAsia="MS UI Gothic" w:hAnsi="MS UI Gothic" w:cs="MS UI Gothic"/>
                                <w:b/>
                                <w:bCs/>
                                <w:color w:val="000000"/>
                                <w:kern w:val="0"/>
                                <w:sz w:val="32"/>
                                <w:szCs w:val="32"/>
                              </w:rPr>
                            </w:pPr>
                            <w:proofErr w:type="spellStart"/>
                            <w:r>
                              <w:rPr>
                                <w:rFonts w:ascii="MS UI Gothic" w:eastAsia="MS UI Gothic" w:hAnsi="MS UI Gothic" w:cs="MS UI Gothic"/>
                                <w:b/>
                                <w:bCs/>
                                <w:color w:val="000000"/>
                                <w:kern w:val="0"/>
                                <w:sz w:val="32"/>
                                <w:szCs w:val="32"/>
                              </w:rPr>
                              <w:t>Tayan</w:t>
                            </w:r>
                            <w:proofErr w:type="spellEnd"/>
                            <w:r>
                              <w:rPr>
                                <w:rFonts w:ascii="MS UI Gothic" w:eastAsia="MS UI Gothic" w:hAnsi="MS UI Gothic" w:cs="MS UI Gothic"/>
                                <w:b/>
                                <w:bCs/>
                                <w:color w:val="000000"/>
                                <w:kern w:val="0"/>
                                <w:sz w:val="32"/>
                                <w:szCs w:val="32"/>
                              </w:rPr>
                              <w:t>, Kalimantan Indonesia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7" type="#_x0000_t202" style="position:absolute;left:0;text-align:left;margin-left:372.25pt;margin-top:481.9pt;width:224pt;height:2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" filled="f" stroked="f">
                <v:textbox style="mso-fit-shape-to-text:t">
                  <w:txbxContent>
                    <w:p w:rsidR="00447054" w:rsidRDefault="00447054">
                      <w:pPr>
                        <w:autoSpaceDE w:val="0"/>
                        <w:autoSpaceDN w:val="0"/>
                        <w:adjustRightInd w:val="0"/>
                        <w:jc w:val="left"/>
                        <w:rPr>
                          <w:rFonts w:ascii="MS UI Gothic" w:eastAsia="MS UI Gothic" w:hAnsi="MS UI Gothic" w:cs="MS UI Gothic"/>
                          <w:b/>
                          <w:bCs/>
                          <w:color w:val="000000"/>
                          <w:kern w:val="0"/>
                          <w:sz w:val="32"/>
                          <w:szCs w:val="32"/>
                        </w:rPr>
                      </w:pPr>
                      <w:proofErr w:type="spellStart"/>
                      <w:r>
                        <w:rPr>
                          <w:rFonts w:ascii="MS UI Gothic" w:eastAsia="MS UI Gothic" w:hAnsi="MS UI Gothic" w:cs="MS UI Gothic"/>
                          <w:b/>
                          <w:bCs/>
                          <w:color w:val="000000"/>
                          <w:kern w:val="0"/>
                          <w:sz w:val="32"/>
                          <w:szCs w:val="32"/>
                        </w:rPr>
                        <w:t>Tayan</w:t>
                      </w:r>
                      <w:proofErr w:type="spellEnd"/>
                      <w:r>
                        <w:rPr>
                          <w:rFonts w:ascii="MS UI Gothic" w:eastAsia="MS UI Gothic" w:hAnsi="MS UI Gothic" w:cs="MS UI Gothic"/>
                          <w:b/>
                          <w:bCs/>
                          <w:color w:val="000000"/>
                          <w:kern w:val="0"/>
                          <w:sz w:val="32"/>
                          <w:szCs w:val="32"/>
                        </w:rPr>
                        <w:t>, Kalimantan Indonesia</w:t>
                      </w:r>
                    </w:p>
                  </w:txbxContent>
                </v:textbox>
              </v:shape>
            </w:pict>
          </mc:Fallback>
        </mc:AlternateContent>
      </w:r>
      <w:r>
        <w:rPr>
          <w:rFonts w:eastAsia="ＭＳ ゴシック" w:hint="eastAsia"/>
          <w:noProof/>
          <w:sz w:val="24"/>
        </w:rPr>
        <mc:AlternateContent>
          <mc:Choice Requires="wps">
            <w:drawing>
              <wp:anchor distT="0" distB="0" distL="114300" distR="114300" simplePos="0" relativeHeight="251659264" behindDoc="0" locked="0" layoutInCell="1" allowOverlap="1" wp14:anchorId="3C2E9DE9" wp14:editId="636CD679">
                <wp:simplePos x="0" y="0"/>
                <wp:positionH relativeFrom="column">
                  <wp:posOffset>4727575</wp:posOffset>
                </wp:positionH>
                <wp:positionV relativeFrom="paragraph">
                  <wp:posOffset>6120130</wp:posOffset>
                </wp:positionV>
                <wp:extent cx="2844800" cy="335915"/>
                <wp:effectExtent l="3175" t="0" r="0" b="19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335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47054" w:rsidRDefault="00447054">
                            <w:pPr>
                              <w:autoSpaceDE w:val="0"/>
                              <w:autoSpaceDN w:val="0"/>
                              <w:adjustRightInd w:val="0"/>
                              <w:jc w:val="left"/>
                              <w:rPr>
                                <w:rFonts w:ascii="MS UI Gothic" w:eastAsia="MS UI Gothic" w:hAnsi="MS UI Gothic" w:cs="MS UI Gothic"/>
                                <w:b/>
                                <w:bCs/>
                                <w:color w:val="000000"/>
                                <w:kern w:val="0"/>
                                <w:sz w:val="32"/>
                                <w:szCs w:val="32"/>
                              </w:rPr>
                            </w:pPr>
                            <w:proofErr w:type="spellStart"/>
                            <w:r>
                              <w:rPr>
                                <w:rFonts w:ascii="MS UI Gothic" w:eastAsia="MS UI Gothic" w:hAnsi="MS UI Gothic" w:cs="MS UI Gothic"/>
                                <w:b/>
                                <w:bCs/>
                                <w:color w:val="000000"/>
                                <w:kern w:val="0"/>
                                <w:sz w:val="32"/>
                                <w:szCs w:val="32"/>
                              </w:rPr>
                              <w:t>Tayan</w:t>
                            </w:r>
                            <w:proofErr w:type="spellEnd"/>
                            <w:r>
                              <w:rPr>
                                <w:rFonts w:ascii="MS UI Gothic" w:eastAsia="MS UI Gothic" w:hAnsi="MS UI Gothic" w:cs="MS UI Gothic"/>
                                <w:b/>
                                <w:bCs/>
                                <w:color w:val="000000"/>
                                <w:kern w:val="0"/>
                                <w:sz w:val="32"/>
                                <w:szCs w:val="32"/>
                              </w:rPr>
                              <w:t>, Kalimantan Indonesia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372.25pt;margin-top:481.9pt;width:224pt;height: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" filled="f" stroked="f">
                <v:textbox style="mso-fit-shape-to-text:t">
                  <w:txbxContent>
                    <w:p w:rsidR="00447054" w:rsidRDefault="00447054">
                      <w:pPr>
                        <w:autoSpaceDE w:val="0"/>
                        <w:autoSpaceDN w:val="0"/>
                        <w:adjustRightInd w:val="0"/>
                        <w:jc w:val="left"/>
                        <w:rPr>
                          <w:rFonts w:ascii="MS UI Gothic" w:eastAsia="MS UI Gothic" w:hAnsi="MS UI Gothic" w:cs="MS UI Gothic"/>
                          <w:b/>
                          <w:bCs/>
                          <w:color w:val="000000"/>
                          <w:kern w:val="0"/>
                          <w:sz w:val="32"/>
                          <w:szCs w:val="32"/>
                        </w:rPr>
                      </w:pPr>
                      <w:proofErr w:type="spellStart"/>
                      <w:r>
                        <w:rPr>
                          <w:rFonts w:ascii="MS UI Gothic" w:eastAsia="MS UI Gothic" w:hAnsi="MS UI Gothic" w:cs="MS UI Gothic"/>
                          <w:b/>
                          <w:bCs/>
                          <w:color w:val="000000"/>
                          <w:kern w:val="0"/>
                          <w:sz w:val="32"/>
                          <w:szCs w:val="32"/>
                        </w:rPr>
                        <w:t>Tayan</w:t>
                      </w:r>
                      <w:proofErr w:type="spellEnd"/>
                      <w:r>
                        <w:rPr>
                          <w:rFonts w:ascii="MS UI Gothic" w:eastAsia="MS UI Gothic" w:hAnsi="MS UI Gothic" w:cs="MS UI Gothic"/>
                          <w:b/>
                          <w:bCs/>
                          <w:color w:val="000000"/>
                          <w:kern w:val="0"/>
                          <w:sz w:val="32"/>
                          <w:szCs w:val="32"/>
                        </w:rPr>
                        <w:t>, Kalimantan Indonesia</w:t>
                      </w:r>
                    </w:p>
                  </w:txbxContent>
                </v:textbox>
              </v:shape>
            </w:pict>
          </mc:Fallback>
        </mc:AlternateContent>
      </w:r>
    </w:p>
    <w:p w:rsidR="000A241F" w:rsidRDefault="000A241F" w:rsidP="000A241F">
      <w:pPr>
        <w:pStyle w:val="ad"/>
        <w:numPr>
          <w:ilvl w:val="0"/>
          <w:numId w:val="40"/>
        </w:numPr>
        <w:snapToGrid w:val="0"/>
        <w:spacing w:beforeLines="50" w:before="166" w:line="180" w:lineRule="atLeast"/>
        <w:ind w:leftChars="0"/>
        <w:rPr>
          <w:rFonts w:eastAsia="ＭＳ ゴシック"/>
          <w:sz w:val="24"/>
        </w:rPr>
      </w:pPr>
      <w:r>
        <w:rPr>
          <w:rFonts w:eastAsia="ＭＳ ゴシック" w:hint="eastAsia"/>
          <w:sz w:val="24"/>
        </w:rPr>
        <w:t>石油化学</w:t>
      </w:r>
    </w:p>
    <w:p w:rsidR="00920ADA" w:rsidRDefault="00347ABC" w:rsidP="003D6154">
      <w:pPr>
        <w:snapToGrid w:val="0"/>
        <w:spacing w:beforeLines="50" w:before="166" w:line="180" w:lineRule="atLeast"/>
        <w:ind w:leftChars="100" w:left="210" w:firstLineChars="100" w:firstLine="240"/>
        <w:rPr>
          <w:rFonts w:eastAsia="ＭＳ ゴシック"/>
          <w:sz w:val="24"/>
        </w:rPr>
      </w:pPr>
      <w:r w:rsidRPr="00920ADA">
        <w:rPr>
          <w:rFonts w:eastAsia="ＭＳ ゴシック" w:hint="eastAsia"/>
          <w:sz w:val="24"/>
        </w:rPr>
        <w:t>中国需要の回復遅れや世界経済減速の影響から石油化学品の市況低迷は続いており</w:t>
      </w:r>
      <w:r w:rsidR="00A6638E">
        <w:rPr>
          <w:rFonts w:eastAsia="ＭＳ ゴシック" w:hint="eastAsia"/>
          <w:sz w:val="24"/>
        </w:rPr>
        <w:t>、</w:t>
      </w:r>
      <w:r w:rsidRPr="00920ADA">
        <w:rPr>
          <w:rFonts w:eastAsia="ＭＳ ゴシック" w:hint="eastAsia"/>
          <w:sz w:val="24"/>
        </w:rPr>
        <w:t>2013</w:t>
      </w:r>
      <w:r w:rsidR="00A6638E">
        <w:rPr>
          <w:rFonts w:eastAsia="ＭＳ ゴシック" w:hint="eastAsia"/>
          <w:sz w:val="24"/>
        </w:rPr>
        <w:t>年においても前半においては現在の状況</w:t>
      </w:r>
      <w:r w:rsidRPr="00920ADA">
        <w:rPr>
          <w:rFonts w:eastAsia="ＭＳ ゴシック" w:hint="eastAsia"/>
          <w:sz w:val="24"/>
        </w:rPr>
        <w:t>が続く見通しです。このような状況下、当社は大分コンビナートのエチレンプランにおいて</w:t>
      </w:r>
      <w:r w:rsidR="00A6638E">
        <w:rPr>
          <w:rFonts w:eastAsia="ＭＳ ゴシック" w:hint="eastAsia"/>
          <w:sz w:val="24"/>
        </w:rPr>
        <w:t>2013</w:t>
      </w:r>
      <w:r w:rsidR="00A6638E">
        <w:rPr>
          <w:rFonts w:eastAsia="ＭＳ ゴシック" w:hint="eastAsia"/>
          <w:sz w:val="24"/>
        </w:rPr>
        <w:t>年も</w:t>
      </w:r>
      <w:r w:rsidRPr="00920ADA">
        <w:rPr>
          <w:rFonts w:eastAsia="ＭＳ ゴシック" w:hint="eastAsia"/>
          <w:sz w:val="24"/>
        </w:rPr>
        <w:t>9</w:t>
      </w:r>
      <w:r w:rsidRPr="00920ADA">
        <w:rPr>
          <w:rFonts w:eastAsia="ＭＳ ゴシック" w:hint="eastAsia"/>
          <w:sz w:val="24"/>
        </w:rPr>
        <w:t>割稼働を継続する予定です。</w:t>
      </w:r>
    </w:p>
    <w:p w:rsidR="00347ABC" w:rsidRDefault="00347ABC" w:rsidP="003D6154">
      <w:pPr>
        <w:snapToGrid w:val="0"/>
        <w:spacing w:beforeLines="50" w:before="166" w:line="180" w:lineRule="atLeast"/>
        <w:ind w:leftChars="100" w:left="210" w:firstLineChars="100" w:firstLine="240"/>
        <w:rPr>
          <w:rFonts w:eastAsia="ＭＳ ゴシック"/>
          <w:sz w:val="24"/>
        </w:rPr>
      </w:pPr>
      <w:r>
        <w:rPr>
          <w:rFonts w:eastAsia="ＭＳ ゴシック" w:hint="eastAsia"/>
          <w:sz w:val="24"/>
        </w:rPr>
        <w:t>また大分コンビナートの競争力強化のためこれまで上流・下流の提携の強化を進めており、</w:t>
      </w:r>
      <w:r w:rsidR="007B4ED2">
        <w:rPr>
          <w:rFonts w:eastAsia="ＭＳ ゴシック" w:hint="eastAsia"/>
          <w:sz w:val="24"/>
        </w:rPr>
        <w:t>この一環として</w:t>
      </w:r>
      <w:r w:rsidR="007B4ED2" w:rsidRPr="007B4ED2">
        <w:rPr>
          <w:rFonts w:eastAsia="ＭＳ ゴシック" w:hint="eastAsia"/>
          <w:sz w:val="24"/>
        </w:rPr>
        <w:t>新日鉄住金化学株式会社</w:t>
      </w:r>
      <w:r w:rsidR="007B4ED2">
        <w:rPr>
          <w:rFonts w:eastAsia="ＭＳ ゴシック" w:hint="eastAsia"/>
          <w:sz w:val="24"/>
        </w:rPr>
        <w:t>との合弁事業として</w:t>
      </w:r>
      <w:r>
        <w:rPr>
          <w:rFonts w:eastAsia="ＭＳ ゴシック" w:hint="eastAsia"/>
          <w:sz w:val="24"/>
        </w:rPr>
        <w:t>昨年再編・発足した</w:t>
      </w:r>
      <w:r w:rsidR="00C0536B">
        <w:rPr>
          <w:rFonts w:eastAsia="ＭＳ ゴシック" w:hint="eastAsia"/>
          <w:sz w:val="24"/>
        </w:rPr>
        <w:t>NS</w:t>
      </w:r>
      <w:r w:rsidR="007B4ED2">
        <w:rPr>
          <w:rFonts w:eastAsia="ＭＳ ゴシック" w:hint="eastAsia"/>
          <w:sz w:val="24"/>
        </w:rPr>
        <w:t>スチレンモノマー株式会社の</w:t>
      </w:r>
      <w:r w:rsidR="00830247">
        <w:rPr>
          <w:rFonts w:eastAsia="ＭＳ ゴシック" w:hint="eastAsia"/>
          <w:sz w:val="24"/>
        </w:rPr>
        <w:t>SM</w:t>
      </w:r>
      <w:r w:rsidR="00830247">
        <w:rPr>
          <w:rFonts w:eastAsia="ＭＳ ゴシック" w:hint="eastAsia"/>
          <w:sz w:val="24"/>
        </w:rPr>
        <w:t>プラントの更新を</w:t>
      </w:r>
      <w:r w:rsidR="00830247">
        <w:rPr>
          <w:rFonts w:eastAsia="ＭＳ ゴシック" w:hint="eastAsia"/>
          <w:sz w:val="24"/>
        </w:rPr>
        <w:t>2013</w:t>
      </w:r>
      <w:r w:rsidR="00830247">
        <w:rPr>
          <w:rFonts w:eastAsia="ＭＳ ゴシック" w:hint="eastAsia"/>
          <w:sz w:val="24"/>
        </w:rPr>
        <w:t>年央に完成する予定です。</w:t>
      </w:r>
      <w:r w:rsidR="00830247">
        <w:rPr>
          <w:rFonts w:eastAsia="ＭＳ ゴシック" w:hint="eastAsia"/>
          <w:sz w:val="24"/>
        </w:rPr>
        <w:lastRenderedPageBreak/>
        <w:t>また、クラッカー留分の高付加価値に向</w:t>
      </w:r>
      <w:r w:rsidR="007B4ED2">
        <w:rPr>
          <w:rFonts w:eastAsia="ＭＳ ゴシック" w:hint="eastAsia"/>
          <w:sz w:val="24"/>
        </w:rPr>
        <w:t>けて、アセトアルデヒド法によるブタジエン製造プロセスの開発などを</w:t>
      </w:r>
      <w:r w:rsidR="00830247">
        <w:rPr>
          <w:rFonts w:eastAsia="ＭＳ ゴシック" w:hint="eastAsia"/>
          <w:sz w:val="24"/>
        </w:rPr>
        <w:t>進めています。</w:t>
      </w:r>
    </w:p>
    <w:p w:rsidR="000A241F" w:rsidRDefault="000A241F" w:rsidP="000A241F">
      <w:pPr>
        <w:pStyle w:val="ad"/>
        <w:numPr>
          <w:ilvl w:val="0"/>
          <w:numId w:val="40"/>
        </w:numPr>
        <w:snapToGrid w:val="0"/>
        <w:spacing w:beforeLines="50" w:before="166" w:line="180" w:lineRule="atLeast"/>
        <w:ind w:leftChars="0"/>
        <w:rPr>
          <w:rFonts w:eastAsia="ＭＳ ゴシック"/>
          <w:sz w:val="24"/>
        </w:rPr>
      </w:pPr>
      <w:r>
        <w:rPr>
          <w:rFonts w:eastAsia="ＭＳ ゴシック" w:hint="eastAsia"/>
          <w:sz w:val="24"/>
        </w:rPr>
        <w:t>化学品</w:t>
      </w:r>
    </w:p>
    <w:p w:rsidR="00830247" w:rsidRPr="00920ADA" w:rsidRDefault="00830247" w:rsidP="003D6154">
      <w:pPr>
        <w:snapToGrid w:val="0"/>
        <w:spacing w:beforeLines="50" w:before="166" w:line="180" w:lineRule="atLeast"/>
        <w:ind w:leftChars="100" w:left="210" w:firstLineChars="100" w:firstLine="240"/>
        <w:rPr>
          <w:rFonts w:eastAsia="ＭＳ ゴシック"/>
          <w:sz w:val="24"/>
        </w:rPr>
      </w:pPr>
      <w:r w:rsidRPr="00920ADA">
        <w:rPr>
          <w:rFonts w:eastAsia="ＭＳ ゴシック" w:hint="eastAsia"/>
          <w:sz w:val="24"/>
        </w:rPr>
        <w:t>化学品</w:t>
      </w:r>
      <w:r w:rsidR="00202F74" w:rsidRPr="00920ADA">
        <w:rPr>
          <w:rFonts w:eastAsia="ＭＳ ゴシック" w:hint="eastAsia"/>
          <w:sz w:val="24"/>
        </w:rPr>
        <w:t>セグメント</w:t>
      </w:r>
      <w:r w:rsidRPr="00920ADA">
        <w:rPr>
          <w:rFonts w:eastAsia="ＭＳ ゴシック" w:hint="eastAsia"/>
          <w:sz w:val="24"/>
        </w:rPr>
        <w:t>における基礎化学品分野では需給が緩和状態にある</w:t>
      </w:r>
      <w:r w:rsidRPr="00920ADA">
        <w:rPr>
          <w:rFonts w:eastAsia="ＭＳ ゴシック" w:hint="eastAsia"/>
          <w:sz w:val="24"/>
        </w:rPr>
        <w:t>AN</w:t>
      </w:r>
      <w:r w:rsidRPr="00920ADA">
        <w:rPr>
          <w:rFonts w:eastAsia="ＭＳ ゴシック" w:hint="eastAsia"/>
          <w:sz w:val="24"/>
        </w:rPr>
        <w:t>の誘導品拡充を</w:t>
      </w:r>
      <w:r w:rsidR="00AC22ED" w:rsidRPr="00920ADA">
        <w:rPr>
          <w:rFonts w:eastAsia="ＭＳ ゴシック" w:hint="eastAsia"/>
          <w:sz w:val="24"/>
        </w:rPr>
        <w:t>進めるとともに、合成ゴム</w:t>
      </w:r>
      <w:r w:rsidR="00AC22ED" w:rsidRPr="00920ADA">
        <w:rPr>
          <w:rFonts w:eastAsia="ＭＳ ゴシック" w:hint="eastAsia"/>
          <w:sz w:val="24"/>
        </w:rPr>
        <w:t>CR</w:t>
      </w:r>
      <w:r w:rsidR="00AC22ED" w:rsidRPr="00920ADA">
        <w:rPr>
          <w:rFonts w:eastAsia="ＭＳ ゴシック" w:hint="eastAsia"/>
          <w:sz w:val="24"/>
        </w:rPr>
        <w:t>の高付加価値グレードの拡販を図ります。</w:t>
      </w:r>
    </w:p>
    <w:p w:rsidR="00202F74" w:rsidRDefault="00AC22ED" w:rsidP="003D6154">
      <w:pPr>
        <w:snapToGrid w:val="0"/>
        <w:spacing w:beforeLines="50" w:before="166" w:line="180" w:lineRule="atLeast"/>
        <w:ind w:leftChars="100" w:left="210" w:firstLineChars="100" w:firstLine="240"/>
        <w:rPr>
          <w:rFonts w:eastAsia="ＭＳ ゴシック"/>
          <w:sz w:val="24"/>
        </w:rPr>
      </w:pPr>
      <w:r w:rsidRPr="00920ADA">
        <w:rPr>
          <w:rFonts w:eastAsia="ＭＳ ゴシック" w:hint="eastAsia"/>
          <w:sz w:val="24"/>
        </w:rPr>
        <w:t>また同セグメントにおいては自動車向け高機能材料（</w:t>
      </w:r>
      <w:r w:rsidRPr="00920ADA">
        <w:rPr>
          <w:rFonts w:eastAsia="ＭＳ ゴシック" w:hint="eastAsia"/>
          <w:sz w:val="24"/>
        </w:rPr>
        <w:t>BMC</w:t>
      </w:r>
      <w:r w:rsidRPr="00920ADA">
        <w:rPr>
          <w:rFonts w:eastAsia="ＭＳ ゴシック" w:hint="eastAsia"/>
          <w:sz w:val="24"/>
        </w:rPr>
        <w:t>）、半導体特殊ガス（</w:t>
      </w:r>
      <w:r w:rsidRPr="00920ADA">
        <w:rPr>
          <w:rFonts w:eastAsia="ＭＳ ゴシック" w:hint="eastAsia"/>
          <w:sz w:val="24"/>
        </w:rPr>
        <w:t>NH3</w:t>
      </w:r>
      <w:r w:rsidRPr="00920ADA">
        <w:rPr>
          <w:rFonts w:eastAsia="ＭＳ ゴシック" w:hint="eastAsia"/>
          <w:sz w:val="24"/>
        </w:rPr>
        <w:t>、</w:t>
      </w:r>
      <w:r w:rsidRPr="00920ADA">
        <w:rPr>
          <w:rFonts w:eastAsia="ＭＳ ゴシック" w:hint="eastAsia"/>
          <w:sz w:val="24"/>
        </w:rPr>
        <w:t>N2O</w:t>
      </w:r>
      <w:r w:rsidRPr="00920ADA">
        <w:rPr>
          <w:rFonts w:eastAsia="ＭＳ ゴシック" w:hint="eastAsia"/>
          <w:sz w:val="24"/>
        </w:rPr>
        <w:t>、</w:t>
      </w:r>
      <w:proofErr w:type="spellStart"/>
      <w:r w:rsidRPr="00920ADA">
        <w:rPr>
          <w:rFonts w:asciiTheme="minorHAnsi" w:eastAsia="ＭＳ ゴシック" w:hAnsiTheme="minorHAnsi"/>
          <w:sz w:val="24"/>
        </w:rPr>
        <w:t>HB</w:t>
      </w:r>
      <w:r w:rsidR="007B4ED2" w:rsidRPr="00920ADA">
        <w:rPr>
          <w:rFonts w:asciiTheme="minorHAnsi" w:eastAsia="ＭＳ ゴシック" w:hAnsiTheme="minorHAnsi" w:hint="eastAsia"/>
          <w:sz w:val="24"/>
        </w:rPr>
        <w:t>r</w:t>
      </w:r>
      <w:proofErr w:type="spellEnd"/>
      <w:r w:rsidRPr="00920ADA">
        <w:rPr>
          <w:rFonts w:eastAsia="ＭＳ ゴシック" w:hint="eastAsia"/>
          <w:sz w:val="24"/>
        </w:rPr>
        <w:t>等）、分離精製事業等の高付加価値事業のグローバル展開を戦略的に進めます。分離精製事業においては、主力の</w:t>
      </w:r>
      <w:r w:rsidR="00202F74" w:rsidRPr="00920ADA">
        <w:rPr>
          <w:rFonts w:eastAsia="ＭＳ ゴシック" w:hint="eastAsia"/>
          <w:sz w:val="24"/>
        </w:rPr>
        <w:t>ショウデックス</w:t>
      </w:r>
      <w:r w:rsidR="00202F74" w:rsidRPr="00920ADA">
        <w:rPr>
          <w:rFonts w:eastAsia="ＭＳ ゴシック" w:hint="eastAsia"/>
          <w:sz w:val="24"/>
          <w:vertAlign w:val="superscript"/>
        </w:rPr>
        <w:t>®</w:t>
      </w:r>
      <w:r w:rsidR="007B4ED2" w:rsidRPr="00920ADA">
        <w:rPr>
          <w:rFonts w:eastAsia="ＭＳ ゴシック" w:hint="eastAsia"/>
          <w:sz w:val="24"/>
        </w:rPr>
        <w:t>カラムを中心とした</w:t>
      </w:r>
      <w:r w:rsidR="00202F74" w:rsidRPr="00920ADA">
        <w:rPr>
          <w:rFonts w:eastAsia="ＭＳ ゴシック" w:hint="eastAsia"/>
          <w:sz w:val="24"/>
        </w:rPr>
        <w:t>分離事業に加えて、欧州ベンチャー企業の</w:t>
      </w:r>
      <w:r w:rsidR="00202F74" w:rsidRPr="00920ADA">
        <w:rPr>
          <w:rFonts w:eastAsia="ＭＳ ゴシック" w:hint="eastAsia"/>
          <w:sz w:val="24"/>
        </w:rPr>
        <w:t>BIA Separations</w:t>
      </w:r>
      <w:r w:rsidR="00202F74" w:rsidRPr="00920ADA">
        <w:rPr>
          <w:rFonts w:eastAsia="ＭＳ ゴシック" w:hint="eastAsia"/>
          <w:sz w:val="24"/>
        </w:rPr>
        <w:t>社への出資により精製ゲル市場への参入を決定しました。</w:t>
      </w:r>
    </w:p>
    <w:p w:rsidR="00662F19" w:rsidRDefault="00447054" w:rsidP="00D652E6">
      <w:pPr>
        <w:snapToGrid w:val="0"/>
        <w:spacing w:beforeLines="50" w:before="166" w:line="180" w:lineRule="atLeast"/>
        <w:ind w:leftChars="100" w:left="210" w:firstLineChars="100" w:firstLine="240"/>
        <w:rPr>
          <w:rFonts w:eastAsia="ＭＳ ゴシック"/>
          <w:sz w:val="24"/>
        </w:rPr>
      </w:pPr>
      <w:r w:rsidRPr="00447054">
        <w:rPr>
          <w:rFonts w:eastAsia="ＭＳ ゴシック"/>
          <w:noProof/>
          <w:sz w:val="24"/>
        </w:rPr>
        <mc:AlternateContent>
          <mc:Choice Requires="wps">
            <w:drawing>
              <wp:anchor distT="0" distB="0" distL="114300" distR="114300" simplePos="0" relativeHeight="251664384" behindDoc="0" locked="0" layoutInCell="1" allowOverlap="1" wp14:anchorId="4C6BB5CB" wp14:editId="5B2A1D36">
                <wp:simplePos x="0" y="0"/>
                <wp:positionH relativeFrom="column">
                  <wp:posOffset>3229610</wp:posOffset>
                </wp:positionH>
                <wp:positionV relativeFrom="paragraph">
                  <wp:posOffset>1122680</wp:posOffset>
                </wp:positionV>
                <wp:extent cx="2374265" cy="1403985"/>
                <wp:effectExtent l="0" t="0" r="9525"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447054" w:rsidRPr="00197439" w:rsidRDefault="00447054" w:rsidP="00447054">
                            <w:pPr>
                              <w:rPr>
                                <w:rFonts w:asciiTheme="majorEastAsia" w:eastAsiaTheme="majorEastAsia" w:hAnsiTheme="majorEastAsia"/>
                              </w:rPr>
                            </w:pPr>
                            <w:r w:rsidRPr="00197439">
                              <w:rPr>
                                <w:rFonts w:asciiTheme="majorEastAsia" w:eastAsiaTheme="majorEastAsia" w:hAnsiTheme="majorEastAsia" w:hint="eastAsia"/>
                              </w:rPr>
                              <w:t>BIA Separations社製</w:t>
                            </w:r>
                          </w:p>
                          <w:p w:rsidR="00447054" w:rsidRPr="00197439" w:rsidRDefault="006F766C" w:rsidP="00447054">
                            <w:pPr>
                              <w:rPr>
                                <w:rFonts w:asciiTheme="majorEastAsia" w:eastAsiaTheme="majorEastAsia" w:hAnsiTheme="majorEastAsia"/>
                              </w:rPr>
                            </w:pPr>
                            <w:r>
                              <w:rPr>
                                <w:rFonts w:asciiTheme="majorEastAsia" w:eastAsiaTheme="majorEastAsia" w:hAnsiTheme="majorEastAsia" w:hint="eastAsia"/>
                              </w:rPr>
                              <w:t>モノリスゲルカラム</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254.3pt;margin-top:88.4pt;width:186.95pt;height:110.5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" stroked="f">
                <v:textbox style="mso-fit-shape-to-text:t">
                  <w:txbxContent>
                    <w:p w:rsidR="00447054" w:rsidRPr="00197439" w:rsidRDefault="00447054" w:rsidP="00447054">
                      <w:pPr>
                        <w:rPr>
                          <w:rFonts w:asciiTheme="majorEastAsia" w:eastAsiaTheme="majorEastAsia" w:hAnsiTheme="majorEastAsia"/>
                        </w:rPr>
                      </w:pPr>
                      <w:r w:rsidRPr="00197439">
                        <w:rPr>
                          <w:rFonts w:asciiTheme="majorEastAsia" w:eastAsiaTheme="majorEastAsia" w:hAnsiTheme="majorEastAsia" w:hint="eastAsia"/>
                        </w:rPr>
                        <w:t>BIA Separations社製</w:t>
                      </w:r>
                    </w:p>
                    <w:p w:rsidR="00447054" w:rsidRPr="00197439" w:rsidRDefault="006F766C" w:rsidP="00447054">
                      <w:pPr>
                        <w:rPr>
                          <w:rFonts w:asciiTheme="majorEastAsia" w:eastAsiaTheme="majorEastAsia" w:hAnsiTheme="majorEastAsia"/>
                        </w:rPr>
                      </w:pPr>
                      <w:r>
                        <w:rPr>
                          <w:rFonts w:asciiTheme="majorEastAsia" w:eastAsiaTheme="majorEastAsia" w:hAnsiTheme="majorEastAsia" w:hint="eastAsia"/>
                        </w:rPr>
                        <w:t>モノリスゲルカラム</w:t>
                      </w:r>
                    </w:p>
                  </w:txbxContent>
                </v:textbox>
              </v:shape>
            </w:pict>
          </mc:Fallback>
        </mc:AlternateContent>
      </w:r>
      <w:r>
        <w:rPr>
          <w:rFonts w:eastAsia="ＭＳ ゴシック"/>
          <w:noProof/>
          <w:sz w:val="24"/>
        </w:rPr>
        <w:drawing>
          <wp:inline distT="0" distB="0" distL="0" distR="0" wp14:anchorId="79AF931B" wp14:editId="5FAB61A0">
            <wp:extent cx="2832560" cy="1695450"/>
            <wp:effectExtent l="0" t="0" r="635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4500" cy="1696611"/>
                    </a:xfrm>
                    <a:prstGeom prst="rect">
                      <a:avLst/>
                    </a:prstGeom>
                    <a:noFill/>
                    <a:ln>
                      <a:noFill/>
                    </a:ln>
                    <a:effectLst/>
                  </pic:spPr>
                </pic:pic>
              </a:graphicData>
            </a:graphic>
          </wp:inline>
        </w:drawing>
      </w:r>
    </w:p>
    <w:p w:rsidR="00D652E6" w:rsidRPr="00920ADA" w:rsidRDefault="00D652E6" w:rsidP="00D652E6">
      <w:pPr>
        <w:snapToGrid w:val="0"/>
        <w:spacing w:beforeLines="50" w:before="166" w:line="180" w:lineRule="atLeast"/>
        <w:ind w:leftChars="100" w:left="210" w:firstLineChars="100" w:firstLine="240"/>
        <w:rPr>
          <w:rFonts w:eastAsia="ＭＳ ゴシック"/>
          <w:sz w:val="24"/>
        </w:rPr>
      </w:pPr>
    </w:p>
    <w:p w:rsidR="000A241F" w:rsidRDefault="000A241F" w:rsidP="000A241F">
      <w:pPr>
        <w:pStyle w:val="ad"/>
        <w:numPr>
          <w:ilvl w:val="0"/>
          <w:numId w:val="40"/>
        </w:numPr>
        <w:snapToGrid w:val="0"/>
        <w:spacing w:beforeLines="50" w:before="166" w:line="180" w:lineRule="atLeast"/>
        <w:ind w:leftChars="0"/>
        <w:rPr>
          <w:rFonts w:eastAsia="ＭＳ ゴシック"/>
          <w:sz w:val="24"/>
        </w:rPr>
      </w:pPr>
      <w:r>
        <w:rPr>
          <w:rFonts w:eastAsia="ＭＳ ゴシック" w:hint="eastAsia"/>
          <w:sz w:val="24"/>
        </w:rPr>
        <w:t>アルミニウム</w:t>
      </w:r>
    </w:p>
    <w:p w:rsidR="00920ADA" w:rsidRDefault="00202F74" w:rsidP="003D6154">
      <w:pPr>
        <w:snapToGrid w:val="0"/>
        <w:spacing w:beforeLines="50" w:before="166" w:line="180" w:lineRule="atLeast"/>
        <w:ind w:leftChars="100" w:left="210" w:firstLineChars="100" w:firstLine="240"/>
        <w:rPr>
          <w:rFonts w:eastAsia="ＭＳ ゴシック"/>
          <w:sz w:val="24"/>
        </w:rPr>
      </w:pPr>
      <w:r w:rsidRPr="00920ADA">
        <w:rPr>
          <w:rFonts w:eastAsia="ＭＳ ゴシック" w:hint="eastAsia"/>
          <w:sz w:val="24"/>
        </w:rPr>
        <w:t>アルミニウムセグメントは高純度アルミ箔や</w:t>
      </w:r>
      <w:r w:rsidR="00920ADA" w:rsidRPr="00920ADA">
        <w:rPr>
          <w:rFonts w:eastAsia="ＭＳ ゴシック" w:hint="eastAsia"/>
          <w:sz w:val="24"/>
        </w:rPr>
        <w:t>鍛造材料</w:t>
      </w:r>
      <w:r w:rsidRPr="00920ADA">
        <w:rPr>
          <w:rFonts w:eastAsia="ＭＳ ゴシック" w:hint="eastAsia"/>
          <w:sz w:val="24"/>
        </w:rPr>
        <w:t>ショウティック</w:t>
      </w:r>
      <w:r w:rsidRPr="00920ADA">
        <w:rPr>
          <w:rFonts w:eastAsia="ＭＳ ゴシック" w:hint="eastAsia"/>
          <w:sz w:val="24"/>
          <w:vertAlign w:val="superscript"/>
        </w:rPr>
        <w:t>®</w:t>
      </w:r>
      <w:r w:rsidRPr="00920ADA">
        <w:rPr>
          <w:rFonts w:eastAsia="ＭＳ ゴシック" w:hint="eastAsia"/>
          <w:sz w:val="24"/>
        </w:rPr>
        <w:t>、</w:t>
      </w:r>
      <w:r w:rsidRPr="00920ADA">
        <w:rPr>
          <w:rFonts w:eastAsia="ＭＳ ゴシック" w:hint="eastAsia"/>
          <w:sz w:val="24"/>
        </w:rPr>
        <w:t>LBP</w:t>
      </w:r>
      <w:r w:rsidRPr="00920ADA">
        <w:rPr>
          <w:rFonts w:eastAsia="ＭＳ ゴシック" w:hint="eastAsia"/>
          <w:sz w:val="24"/>
        </w:rPr>
        <w:t>用シリンダー等世界市場においてリーディングポジションを確立した事業のクラスターであり、今後もこれらの個別製品の事業強化を進めます。</w:t>
      </w:r>
    </w:p>
    <w:p w:rsidR="00202F74" w:rsidRDefault="00202F74" w:rsidP="003D6154">
      <w:pPr>
        <w:snapToGrid w:val="0"/>
        <w:spacing w:beforeLines="50" w:before="166" w:line="180" w:lineRule="atLeast"/>
        <w:ind w:leftChars="100" w:left="210" w:firstLineChars="100" w:firstLine="240"/>
        <w:rPr>
          <w:rFonts w:eastAsia="ＭＳ ゴシック"/>
          <w:sz w:val="24"/>
        </w:rPr>
      </w:pPr>
      <w:r w:rsidRPr="00920ADA">
        <w:rPr>
          <w:rFonts w:eastAsia="ＭＳ ゴシック" w:hint="eastAsia"/>
          <w:sz w:val="24"/>
        </w:rPr>
        <w:t>高純度アルミ箔は既に発表のとおり堺事業所における精製能力の増強と中国に</w:t>
      </w:r>
      <w:r w:rsidR="00A6638E">
        <w:rPr>
          <w:rFonts w:eastAsia="ＭＳ ゴシック" w:hint="eastAsia"/>
          <w:sz w:val="24"/>
        </w:rPr>
        <w:t>おける</w:t>
      </w:r>
      <w:r w:rsidRPr="00920ADA">
        <w:rPr>
          <w:rFonts w:eastAsia="ＭＳ ゴシック" w:hint="eastAsia"/>
          <w:sz w:val="24"/>
        </w:rPr>
        <w:t>加工拠点の新設を進めています。また、ショウティック事業においては</w:t>
      </w:r>
      <w:r w:rsidR="00A6638E">
        <w:rPr>
          <w:rFonts w:eastAsia="ＭＳ ゴシック" w:hint="eastAsia"/>
          <w:sz w:val="24"/>
        </w:rPr>
        <w:t>マレーシアでの</w:t>
      </w:r>
      <w:r w:rsidRPr="00920ADA">
        <w:rPr>
          <w:rFonts w:eastAsia="ＭＳ ゴシック" w:hint="eastAsia"/>
          <w:sz w:val="24"/>
        </w:rPr>
        <w:t>自動車向け鍛造材料用鋳造工場の新設を決定しました。今後、自動車産業の発展が見込まれるアセアン市場おいて既存のシンガポール鍛造工場と合わせて事業拡大を図ります。</w:t>
      </w:r>
    </w:p>
    <w:p w:rsidR="00D652E6" w:rsidRDefault="00197439" w:rsidP="00D652E6">
      <w:pPr>
        <w:snapToGrid w:val="0"/>
        <w:spacing w:beforeLines="50" w:before="166" w:line="180" w:lineRule="atLeast"/>
        <w:ind w:leftChars="100" w:left="210" w:firstLineChars="100" w:firstLine="240"/>
        <w:rPr>
          <w:rFonts w:eastAsia="ＭＳ ゴシック"/>
          <w:sz w:val="24"/>
        </w:rPr>
      </w:pPr>
      <w:r w:rsidRPr="00447054">
        <w:rPr>
          <w:rFonts w:eastAsia="ＭＳ ゴシック"/>
          <w:noProof/>
          <w:sz w:val="24"/>
        </w:rPr>
        <mc:AlternateContent>
          <mc:Choice Requires="wps">
            <w:drawing>
              <wp:anchor distT="0" distB="0" distL="114300" distR="114300" simplePos="0" relativeHeight="251666432" behindDoc="0" locked="0" layoutInCell="1" allowOverlap="1" wp14:anchorId="7B1DC40F" wp14:editId="3FF77E71">
                <wp:simplePos x="0" y="0"/>
                <wp:positionH relativeFrom="column">
                  <wp:posOffset>3489960</wp:posOffset>
                </wp:positionH>
                <wp:positionV relativeFrom="paragraph">
                  <wp:posOffset>889634</wp:posOffset>
                </wp:positionV>
                <wp:extent cx="2374265" cy="638175"/>
                <wp:effectExtent l="0" t="0" r="9525" b="952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38175"/>
                        </a:xfrm>
                        <a:prstGeom prst="rect">
                          <a:avLst/>
                        </a:prstGeom>
                        <a:solidFill>
                          <a:srgbClr val="FFFFFF"/>
                        </a:solidFill>
                        <a:ln w="9525">
                          <a:noFill/>
                          <a:miter lim="800000"/>
                          <a:headEnd/>
                          <a:tailEnd/>
                        </a:ln>
                      </wps:spPr>
                      <wps:txbx>
                        <w:txbxContent>
                          <w:p w:rsidR="00197439" w:rsidRPr="00197439" w:rsidRDefault="00197439" w:rsidP="00197439">
                            <w:pPr>
                              <w:rPr>
                                <w:rFonts w:asciiTheme="majorEastAsia" w:eastAsiaTheme="majorEastAsia" w:hAnsiTheme="majorEastAsia"/>
                              </w:rPr>
                            </w:pPr>
                            <w:r w:rsidRPr="00197439">
                              <w:rPr>
                                <w:rFonts w:asciiTheme="majorEastAsia" w:eastAsiaTheme="majorEastAsia" w:hAnsiTheme="majorEastAsia" w:hint="eastAsia"/>
                              </w:rPr>
                              <w:t>高純度アルミ箔加工拠点</w:t>
                            </w:r>
                          </w:p>
                          <w:p w:rsidR="00197439" w:rsidRPr="00197439" w:rsidRDefault="00197439" w:rsidP="00197439">
                            <w:pPr>
                              <w:rPr>
                                <w:rFonts w:asciiTheme="majorEastAsia" w:eastAsiaTheme="majorEastAsia" w:hAnsiTheme="majorEastAsia"/>
                              </w:rPr>
                            </w:pPr>
                            <w:r w:rsidRPr="00197439">
                              <w:rPr>
                                <w:rFonts w:asciiTheme="majorEastAsia" w:eastAsiaTheme="majorEastAsia" w:hAnsiTheme="majorEastAsia" w:hint="eastAsia"/>
                              </w:rPr>
                              <w:t>昭和電工アルミ（南通）有限公司</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left:0;text-align:left;margin-left:274.8pt;margin-top:70.05pt;width:186.95pt;height:50.25pt;z-index:2516664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" stroked="f">
                <v:textbox>
                  <w:txbxContent>
                    <w:p w:rsidR="00197439" w:rsidRPr="00197439" w:rsidRDefault="00197439" w:rsidP="00197439">
                      <w:pPr>
                        <w:rPr>
                          <w:rFonts w:asciiTheme="majorEastAsia" w:eastAsiaTheme="majorEastAsia" w:hAnsiTheme="majorEastAsia"/>
                        </w:rPr>
                      </w:pPr>
                      <w:r w:rsidRPr="00197439">
                        <w:rPr>
                          <w:rFonts w:asciiTheme="majorEastAsia" w:eastAsiaTheme="majorEastAsia" w:hAnsiTheme="majorEastAsia" w:hint="eastAsia"/>
                        </w:rPr>
                        <w:t>高純度アルミ箔加工拠点</w:t>
                      </w:r>
                    </w:p>
                    <w:p w:rsidR="00197439" w:rsidRPr="00197439" w:rsidRDefault="00197439" w:rsidP="00197439">
                      <w:pPr>
                        <w:rPr>
                          <w:rFonts w:asciiTheme="majorEastAsia" w:eastAsiaTheme="majorEastAsia" w:hAnsiTheme="majorEastAsia"/>
                        </w:rPr>
                      </w:pPr>
                      <w:r w:rsidRPr="00197439">
                        <w:rPr>
                          <w:rFonts w:asciiTheme="majorEastAsia" w:eastAsiaTheme="majorEastAsia" w:hAnsiTheme="majorEastAsia" w:hint="eastAsia"/>
                        </w:rPr>
                        <w:t>昭和電工アルミ（南通）有限公司</w:t>
                      </w:r>
                    </w:p>
                  </w:txbxContent>
                </v:textbox>
              </v:shape>
            </w:pict>
          </mc:Fallback>
        </mc:AlternateContent>
      </w:r>
      <w:r>
        <w:rPr>
          <w:rFonts w:eastAsia="ＭＳ ゴシック"/>
          <w:noProof/>
          <w:sz w:val="24"/>
        </w:rPr>
        <w:drawing>
          <wp:inline distT="0" distB="0" distL="0" distR="0" wp14:anchorId="14BA8CCB" wp14:editId="53B8161F">
            <wp:extent cx="3098165" cy="1371600"/>
            <wp:effectExtent l="0" t="0" r="698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t="8917" b="25317"/>
                    <a:stretch>
                      <a:fillRect/>
                    </a:stretch>
                  </pic:blipFill>
                  <pic:spPr bwMode="auto">
                    <a:xfrm>
                      <a:off x="0" y="0"/>
                      <a:ext cx="3098165" cy="1371600"/>
                    </a:xfrm>
                    <a:prstGeom prst="rect">
                      <a:avLst/>
                    </a:prstGeom>
                    <a:noFill/>
                    <a:ln>
                      <a:noFill/>
                    </a:ln>
                    <a:effectLst/>
                  </pic:spPr>
                </pic:pic>
              </a:graphicData>
            </a:graphic>
          </wp:inline>
        </w:drawing>
      </w:r>
    </w:p>
    <w:p w:rsidR="00D652E6" w:rsidRDefault="00D652E6" w:rsidP="00D652E6">
      <w:pPr>
        <w:snapToGrid w:val="0"/>
        <w:spacing w:beforeLines="50" w:before="166" w:line="180" w:lineRule="atLeast"/>
        <w:ind w:leftChars="100" w:left="210" w:firstLineChars="100" w:firstLine="240"/>
        <w:rPr>
          <w:rFonts w:eastAsia="ＭＳ ゴシック"/>
          <w:sz w:val="24"/>
        </w:rPr>
      </w:pPr>
    </w:p>
    <w:p w:rsidR="00D652E6" w:rsidRDefault="00D652E6" w:rsidP="00D652E6">
      <w:pPr>
        <w:snapToGrid w:val="0"/>
        <w:spacing w:beforeLines="50" w:before="166" w:line="180" w:lineRule="atLeast"/>
        <w:ind w:leftChars="100" w:left="210" w:firstLineChars="100" w:firstLine="240"/>
        <w:rPr>
          <w:rFonts w:eastAsia="ＭＳ ゴシック"/>
          <w:sz w:val="24"/>
        </w:rPr>
      </w:pPr>
    </w:p>
    <w:p w:rsidR="00D652E6" w:rsidRDefault="00D652E6" w:rsidP="00D652E6">
      <w:pPr>
        <w:snapToGrid w:val="0"/>
        <w:spacing w:beforeLines="50" w:before="166" w:line="180" w:lineRule="atLeast"/>
        <w:ind w:leftChars="100" w:left="210" w:firstLineChars="100" w:firstLine="240"/>
        <w:rPr>
          <w:rFonts w:eastAsia="ＭＳ ゴシック"/>
          <w:sz w:val="24"/>
        </w:rPr>
      </w:pPr>
    </w:p>
    <w:p w:rsidR="00D652E6" w:rsidRPr="00920ADA" w:rsidRDefault="00D652E6" w:rsidP="00D652E6">
      <w:pPr>
        <w:snapToGrid w:val="0"/>
        <w:spacing w:beforeLines="50" w:before="166" w:line="180" w:lineRule="atLeast"/>
        <w:ind w:leftChars="100" w:left="210" w:firstLineChars="100" w:firstLine="240"/>
        <w:rPr>
          <w:rFonts w:eastAsia="ＭＳ ゴシック"/>
          <w:sz w:val="24"/>
        </w:rPr>
      </w:pPr>
    </w:p>
    <w:p w:rsidR="000A241F" w:rsidRPr="000A241F" w:rsidRDefault="000A241F" w:rsidP="000A241F">
      <w:pPr>
        <w:pStyle w:val="ad"/>
        <w:numPr>
          <w:ilvl w:val="0"/>
          <w:numId w:val="40"/>
        </w:numPr>
        <w:snapToGrid w:val="0"/>
        <w:spacing w:beforeLines="50" w:before="166" w:line="180" w:lineRule="atLeast"/>
        <w:ind w:leftChars="0"/>
        <w:rPr>
          <w:rFonts w:eastAsia="ＭＳ ゴシック"/>
          <w:sz w:val="24"/>
        </w:rPr>
      </w:pPr>
      <w:r>
        <w:rPr>
          <w:rFonts w:eastAsia="ＭＳ ゴシック" w:hint="eastAsia"/>
          <w:sz w:val="24"/>
        </w:rPr>
        <w:lastRenderedPageBreak/>
        <w:t>育成・成長事業</w:t>
      </w:r>
    </w:p>
    <w:p w:rsidR="001D28B3" w:rsidRPr="00920ADA" w:rsidRDefault="00AF7E23" w:rsidP="003D6154">
      <w:pPr>
        <w:snapToGrid w:val="0"/>
        <w:spacing w:beforeLines="50" w:before="166" w:line="180" w:lineRule="atLeast"/>
        <w:ind w:leftChars="100" w:left="210" w:firstLineChars="100" w:firstLine="240"/>
        <w:rPr>
          <w:rFonts w:eastAsia="ＭＳ ゴシック"/>
          <w:sz w:val="24"/>
        </w:rPr>
      </w:pPr>
      <w:r w:rsidRPr="00920ADA">
        <w:rPr>
          <w:rFonts w:eastAsia="ＭＳ ゴシック" w:hint="eastAsia"/>
          <w:sz w:val="24"/>
        </w:rPr>
        <w:t>当社保有の得意技術であるカーボンおよびアルミ技術から派生した</w:t>
      </w:r>
      <w:r w:rsidRPr="00920ADA">
        <w:rPr>
          <w:rFonts w:eastAsia="ＭＳ ゴシック" w:hint="eastAsia"/>
          <w:sz w:val="24"/>
        </w:rPr>
        <w:t>LIB</w:t>
      </w:r>
      <w:r w:rsidRPr="00920ADA">
        <w:rPr>
          <w:rFonts w:eastAsia="ＭＳ ゴシック" w:hint="eastAsia"/>
          <w:sz w:val="24"/>
        </w:rPr>
        <w:t>材料事業に関して今後事業拡大を進めます。特に当社がターゲットとする電気自動車向け等の大型</w:t>
      </w:r>
      <w:r w:rsidRPr="00920ADA">
        <w:rPr>
          <w:rFonts w:eastAsia="ＭＳ ゴシック" w:hint="eastAsia"/>
          <w:sz w:val="24"/>
        </w:rPr>
        <w:t>LIB</w:t>
      </w:r>
      <w:r w:rsidRPr="00920ADA">
        <w:rPr>
          <w:rFonts w:eastAsia="ＭＳ ゴシック" w:hint="eastAsia"/>
          <w:sz w:val="24"/>
        </w:rPr>
        <w:t>市場の立ち上がりは当初の見通しより遅れているものの、中期的には大きく成長が見込まれています。</w:t>
      </w:r>
    </w:p>
    <w:p w:rsidR="00AF7E23" w:rsidRPr="00920ADA" w:rsidRDefault="00AF7E23" w:rsidP="003D6154">
      <w:pPr>
        <w:snapToGrid w:val="0"/>
        <w:spacing w:beforeLines="50" w:before="166" w:line="180" w:lineRule="atLeast"/>
        <w:ind w:leftChars="100" w:left="210" w:firstLineChars="100" w:firstLine="240"/>
        <w:rPr>
          <w:rFonts w:eastAsia="ＭＳ ゴシック"/>
          <w:sz w:val="24"/>
        </w:rPr>
      </w:pPr>
      <w:r w:rsidRPr="00920ADA">
        <w:rPr>
          <w:rFonts w:eastAsia="ＭＳ ゴシック" w:hint="eastAsia"/>
          <w:sz w:val="24"/>
        </w:rPr>
        <w:t>当社は負極材、正負極添加剤、包材用アルミラミネートフィルムなど当社の技術力により独自性を生かす製品の市場拡大に注力し事業拡大を進めます。</w:t>
      </w:r>
    </w:p>
    <w:p w:rsidR="00920ADA" w:rsidRDefault="00920ADA" w:rsidP="00413A1E">
      <w:pPr>
        <w:pStyle w:val="a5"/>
      </w:pPr>
    </w:p>
    <w:p w:rsidR="000F7033" w:rsidRDefault="00F2744A" w:rsidP="00413A1E">
      <w:pPr>
        <w:pStyle w:val="a5"/>
      </w:pPr>
      <w:r>
        <w:rPr>
          <w:rFonts w:hint="eastAsia"/>
        </w:rPr>
        <w:t>以上</w:t>
      </w:r>
    </w:p>
    <w:p w:rsidR="00413A1E" w:rsidRDefault="00413A1E" w:rsidP="00413A1E">
      <w:pPr>
        <w:snapToGrid w:val="0"/>
        <w:spacing w:beforeLines="50" w:before="166" w:line="180" w:lineRule="atLeast"/>
        <w:rPr>
          <w:rFonts w:eastAsia="ＭＳ ゴシック" w:hint="eastAsia"/>
          <w:sz w:val="24"/>
          <w:szCs w:val="24"/>
        </w:rPr>
      </w:pPr>
    </w:p>
    <w:p w:rsidR="004C3134" w:rsidRDefault="004C3134" w:rsidP="00413A1E">
      <w:pPr>
        <w:snapToGrid w:val="0"/>
        <w:spacing w:beforeLines="50" w:before="166" w:line="180" w:lineRule="atLeast"/>
        <w:rPr>
          <w:rFonts w:eastAsia="ＭＳ ゴシック"/>
          <w:sz w:val="24"/>
          <w:szCs w:val="24"/>
        </w:rPr>
      </w:pPr>
      <w:bookmarkStart w:id="0" w:name="_GoBack"/>
      <w:bookmarkEnd w:id="0"/>
    </w:p>
    <w:p w:rsidR="00304BD7" w:rsidRPr="00E5547F" w:rsidRDefault="00D062D8" w:rsidP="007A2530">
      <w:pPr>
        <w:snapToGrid w:val="0"/>
        <w:spacing w:line="180" w:lineRule="atLeast"/>
        <w:rPr>
          <w:rFonts w:eastAsia="ＭＳ ゴシック"/>
          <w:sz w:val="24"/>
          <w:szCs w:val="24"/>
        </w:rPr>
      </w:pPr>
      <w:r>
        <w:rPr>
          <w:rFonts w:eastAsia="ＭＳ ゴシック" w:hint="eastAsia"/>
          <w:sz w:val="24"/>
          <w:szCs w:val="24"/>
        </w:rPr>
        <w:t>◆</w:t>
      </w:r>
      <w:r w:rsidR="00304BD7">
        <w:rPr>
          <w:rFonts w:eastAsia="ＭＳ ゴシック" w:hint="eastAsia"/>
          <w:sz w:val="24"/>
          <w:szCs w:val="24"/>
        </w:rPr>
        <w:t>本件に関するお問合わせ先：</w:t>
      </w:r>
      <w:r w:rsidR="00304BD7">
        <w:rPr>
          <w:rFonts w:eastAsia="ＭＳ ゴシック" w:hint="eastAsia"/>
          <w:sz w:val="24"/>
          <w:szCs w:val="24"/>
        </w:rPr>
        <w:t>IR</w:t>
      </w:r>
      <w:r w:rsidR="00304BD7">
        <w:rPr>
          <w:rFonts w:eastAsia="ＭＳ ゴシック" w:hint="eastAsia"/>
          <w:sz w:val="24"/>
          <w:szCs w:val="24"/>
        </w:rPr>
        <w:t xml:space="preserve">・広報室　</w:t>
      </w:r>
      <w:r w:rsidR="00B80D96">
        <w:rPr>
          <w:rFonts w:eastAsia="ＭＳ ゴシック" w:hint="eastAsia"/>
          <w:sz w:val="24"/>
          <w:szCs w:val="24"/>
        </w:rPr>
        <w:t>03-5470-3235</w:t>
      </w:r>
    </w:p>
    <w:sectPr w:rsidR="00304BD7" w:rsidRPr="00E5547F" w:rsidSect="00D652E6">
      <w:footerReference w:type="even" r:id="rId12"/>
      <w:footerReference w:type="default" r:id="rId13"/>
      <w:pgSz w:w="11906" w:h="16838"/>
      <w:pgMar w:top="1134" w:right="1134" w:bottom="1134" w:left="1134" w:header="851" w:footer="992" w:gutter="0"/>
      <w:cols w:space="425"/>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150" w:rsidRDefault="00037150">
      <w:r>
        <w:separator/>
      </w:r>
    </w:p>
  </w:endnote>
  <w:endnote w:type="continuationSeparator" w:id="0">
    <w:p w:rsidR="00037150" w:rsidRDefault="0003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8E6" w:rsidRDefault="00D348E6" w:rsidP="0087232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348E6" w:rsidRDefault="00D348E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8E6" w:rsidRDefault="00D348E6" w:rsidP="0087232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C3134">
      <w:rPr>
        <w:rStyle w:val="a9"/>
        <w:noProof/>
      </w:rPr>
      <w:t>3</w:t>
    </w:r>
    <w:r>
      <w:rPr>
        <w:rStyle w:val="a9"/>
      </w:rPr>
      <w:fldChar w:fldCharType="end"/>
    </w:r>
  </w:p>
  <w:p w:rsidR="00D348E6" w:rsidRDefault="00D348E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150" w:rsidRDefault="00037150">
      <w:r>
        <w:separator/>
      </w:r>
    </w:p>
  </w:footnote>
  <w:footnote w:type="continuationSeparator" w:id="0">
    <w:p w:rsidR="00037150" w:rsidRDefault="0003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137"/>
    <w:multiLevelType w:val="hybridMultilevel"/>
    <w:tmpl w:val="169E1322"/>
    <w:lvl w:ilvl="0" w:tplc="4A029290">
      <w:start w:val="3"/>
      <w:numFmt w:val="bullet"/>
      <w:lvlText w:val="・"/>
      <w:lvlJc w:val="left"/>
      <w:pPr>
        <w:tabs>
          <w:tab w:val="num" w:pos="1560"/>
        </w:tabs>
        <w:ind w:left="15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
    <w:nsid w:val="045E3D24"/>
    <w:multiLevelType w:val="hybridMultilevel"/>
    <w:tmpl w:val="8D6A90CC"/>
    <w:lvl w:ilvl="0" w:tplc="3B8AA5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46544E3"/>
    <w:multiLevelType w:val="singleLevel"/>
    <w:tmpl w:val="EE3E45DC"/>
    <w:lvl w:ilvl="0">
      <w:start w:val="3"/>
      <w:numFmt w:val="bullet"/>
      <w:lvlText w:val="＊"/>
      <w:lvlJc w:val="left"/>
      <w:pPr>
        <w:tabs>
          <w:tab w:val="num" w:pos="540"/>
        </w:tabs>
        <w:ind w:left="540" w:hanging="180"/>
      </w:pPr>
      <w:rPr>
        <w:rFonts w:ascii="ＭＳ ゴシック" w:eastAsia="ＭＳ ゴシック" w:hAnsi="Century" w:hint="eastAsia"/>
      </w:rPr>
    </w:lvl>
  </w:abstractNum>
  <w:abstractNum w:abstractNumId="3">
    <w:nsid w:val="058B4AFD"/>
    <w:multiLevelType w:val="singleLevel"/>
    <w:tmpl w:val="0FF6B99E"/>
    <w:lvl w:ilvl="0">
      <w:start w:val="1"/>
      <w:numFmt w:val="decimal"/>
      <w:lvlText w:val="(%1)"/>
      <w:lvlJc w:val="left"/>
      <w:pPr>
        <w:tabs>
          <w:tab w:val="num" w:pos="360"/>
        </w:tabs>
        <w:ind w:left="360" w:hanging="360"/>
      </w:pPr>
      <w:rPr>
        <w:rFonts w:hint="eastAsia"/>
      </w:rPr>
    </w:lvl>
  </w:abstractNum>
  <w:abstractNum w:abstractNumId="4">
    <w:nsid w:val="06353DCE"/>
    <w:multiLevelType w:val="hybridMultilevel"/>
    <w:tmpl w:val="2C368514"/>
    <w:lvl w:ilvl="0" w:tplc="D2F6E3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06E65640"/>
    <w:multiLevelType w:val="hybridMultilevel"/>
    <w:tmpl w:val="4D32D9EE"/>
    <w:lvl w:ilvl="0" w:tplc="C780100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133F0060"/>
    <w:multiLevelType w:val="hybridMultilevel"/>
    <w:tmpl w:val="E00A609A"/>
    <w:lvl w:ilvl="0" w:tplc="408A47F4">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17E03026"/>
    <w:multiLevelType w:val="multilevel"/>
    <w:tmpl w:val="EC2CD7EA"/>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nsid w:val="1B844E65"/>
    <w:multiLevelType w:val="hybridMultilevel"/>
    <w:tmpl w:val="F8846EAC"/>
    <w:lvl w:ilvl="0" w:tplc="FC26D0C0">
      <w:start w:val="2"/>
      <w:numFmt w:val="bullet"/>
      <w:lvlText w:val="・"/>
      <w:lvlJc w:val="left"/>
      <w:pPr>
        <w:tabs>
          <w:tab w:val="num" w:pos="1560"/>
        </w:tabs>
        <w:ind w:left="15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9">
    <w:nsid w:val="21434DDD"/>
    <w:multiLevelType w:val="hybridMultilevel"/>
    <w:tmpl w:val="5B68FE40"/>
    <w:lvl w:ilvl="0" w:tplc="76DEA940">
      <w:start w:val="1"/>
      <w:numFmt w:val="decimal"/>
      <w:lvlText w:val="（%1）"/>
      <w:lvlJc w:val="left"/>
      <w:pPr>
        <w:tabs>
          <w:tab w:val="num" w:pos="0"/>
        </w:tabs>
        <w:ind w:left="0" w:firstLine="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217F2C21"/>
    <w:multiLevelType w:val="singleLevel"/>
    <w:tmpl w:val="6B6A399E"/>
    <w:lvl w:ilvl="0">
      <w:start w:val="1"/>
      <w:numFmt w:val="bullet"/>
      <w:lvlText w:val="・"/>
      <w:lvlJc w:val="left"/>
      <w:pPr>
        <w:tabs>
          <w:tab w:val="num" w:pos="600"/>
        </w:tabs>
        <w:ind w:left="600" w:hanging="240"/>
      </w:pPr>
      <w:rPr>
        <w:rFonts w:ascii="ＭＳ ゴシック" w:eastAsia="ＭＳ ゴシック" w:hAnsi="Century" w:hint="eastAsia"/>
      </w:rPr>
    </w:lvl>
  </w:abstractNum>
  <w:abstractNum w:abstractNumId="11">
    <w:nsid w:val="26B82C36"/>
    <w:multiLevelType w:val="hybridMultilevel"/>
    <w:tmpl w:val="92847CF8"/>
    <w:lvl w:ilvl="0" w:tplc="9E1C09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29113B55"/>
    <w:multiLevelType w:val="hybridMultilevel"/>
    <w:tmpl w:val="6D7251FE"/>
    <w:lvl w:ilvl="0" w:tplc="F358162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2E0063F9"/>
    <w:multiLevelType w:val="hybridMultilevel"/>
    <w:tmpl w:val="44282F0C"/>
    <w:lvl w:ilvl="0" w:tplc="9E1C0992">
      <w:start w:val="1"/>
      <w:numFmt w:val="decimalEnclosedCircle"/>
      <w:lvlText w:val="%1"/>
      <w:lvlJc w:val="left"/>
      <w:pPr>
        <w:tabs>
          <w:tab w:val="num" w:pos="958"/>
        </w:tabs>
        <w:ind w:left="958" w:hanging="360"/>
      </w:pPr>
      <w:rPr>
        <w:rFonts w:hint="default"/>
      </w:rPr>
    </w:lvl>
    <w:lvl w:ilvl="1" w:tplc="04090017">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14">
    <w:nsid w:val="2F4066EA"/>
    <w:multiLevelType w:val="singleLevel"/>
    <w:tmpl w:val="C7303360"/>
    <w:lvl w:ilvl="0">
      <w:start w:val="1"/>
      <w:numFmt w:val="decimal"/>
      <w:lvlText w:val="(%1)"/>
      <w:lvlJc w:val="left"/>
      <w:pPr>
        <w:tabs>
          <w:tab w:val="num" w:pos="360"/>
        </w:tabs>
        <w:ind w:left="360" w:hanging="360"/>
      </w:pPr>
      <w:rPr>
        <w:rFonts w:hint="eastAsia"/>
      </w:rPr>
    </w:lvl>
  </w:abstractNum>
  <w:abstractNum w:abstractNumId="15">
    <w:nsid w:val="31F427F6"/>
    <w:multiLevelType w:val="hybridMultilevel"/>
    <w:tmpl w:val="8C3A20CA"/>
    <w:lvl w:ilvl="0" w:tplc="C46E3A2C">
      <w:start w:val="1"/>
      <w:numFmt w:val="decimal"/>
      <w:lvlText w:val="(%1)"/>
      <w:lvlJc w:val="left"/>
      <w:pPr>
        <w:tabs>
          <w:tab w:val="num" w:pos="360"/>
        </w:tabs>
        <w:ind w:left="360" w:hanging="360"/>
      </w:pPr>
      <w:rPr>
        <w:rFonts w:hint="default"/>
      </w:rPr>
    </w:lvl>
    <w:lvl w:ilvl="1" w:tplc="2E12AF5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404F65F9"/>
    <w:multiLevelType w:val="hybridMultilevel"/>
    <w:tmpl w:val="3866F176"/>
    <w:lvl w:ilvl="0" w:tplc="3E2CAA28">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nsid w:val="40EB41DA"/>
    <w:multiLevelType w:val="multilevel"/>
    <w:tmpl w:val="6BDE83C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nsid w:val="421F6E40"/>
    <w:multiLevelType w:val="hybridMultilevel"/>
    <w:tmpl w:val="8112F190"/>
    <w:lvl w:ilvl="0" w:tplc="5A864B4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42DC3DE1"/>
    <w:multiLevelType w:val="hybridMultilevel"/>
    <w:tmpl w:val="D624ADA2"/>
    <w:lvl w:ilvl="0" w:tplc="1B6A2B26">
      <w:start w:val="3"/>
      <w:numFmt w:val="bullet"/>
      <w:lvlText w:val="・"/>
      <w:lvlJc w:val="left"/>
      <w:pPr>
        <w:tabs>
          <w:tab w:val="num" w:pos="644"/>
        </w:tabs>
        <w:ind w:left="64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0">
    <w:nsid w:val="44134CCB"/>
    <w:multiLevelType w:val="hybridMultilevel"/>
    <w:tmpl w:val="2FF6364C"/>
    <w:lvl w:ilvl="0" w:tplc="801C54A8">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5FB76ED"/>
    <w:multiLevelType w:val="multilevel"/>
    <w:tmpl w:val="BF1E841A"/>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nsid w:val="4B4676C6"/>
    <w:multiLevelType w:val="hybridMultilevel"/>
    <w:tmpl w:val="7B5E4398"/>
    <w:lvl w:ilvl="0" w:tplc="9FF0259E">
      <w:start w:val="1"/>
      <w:numFmt w:val="decimalFullWidth"/>
      <w:lvlText w:val="（%1）"/>
      <w:lvlJc w:val="left"/>
      <w:pPr>
        <w:ind w:left="720" w:hanging="720"/>
      </w:pPr>
      <w:rPr>
        <w:rFonts w:hint="default"/>
        <w:lang w:val="en-US"/>
      </w:rPr>
    </w:lvl>
    <w:lvl w:ilvl="1" w:tplc="C2D03CE0">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C620840"/>
    <w:multiLevelType w:val="hybridMultilevel"/>
    <w:tmpl w:val="77904DF8"/>
    <w:lvl w:ilvl="0" w:tplc="B80C4B48">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55707516"/>
    <w:multiLevelType w:val="hybridMultilevel"/>
    <w:tmpl w:val="9AFC360C"/>
    <w:lvl w:ilvl="0" w:tplc="5156C6E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5">
    <w:nsid w:val="5CB43BBB"/>
    <w:multiLevelType w:val="hybridMultilevel"/>
    <w:tmpl w:val="0BA646FA"/>
    <w:lvl w:ilvl="0" w:tplc="128012D6">
      <w:start w:val="2"/>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6">
    <w:nsid w:val="5CF31446"/>
    <w:multiLevelType w:val="hybridMultilevel"/>
    <w:tmpl w:val="CFB4D83C"/>
    <w:lvl w:ilvl="0" w:tplc="7212A1F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5E4A14F4"/>
    <w:multiLevelType w:val="hybridMultilevel"/>
    <w:tmpl w:val="E1668100"/>
    <w:lvl w:ilvl="0" w:tplc="F7BEB5C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nsid w:val="5FCB3D78"/>
    <w:multiLevelType w:val="multilevel"/>
    <w:tmpl w:val="2C36851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nsid w:val="61820DD0"/>
    <w:multiLevelType w:val="hybridMultilevel"/>
    <w:tmpl w:val="EC2CD7EA"/>
    <w:lvl w:ilvl="0" w:tplc="C5B67C7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62A23B68"/>
    <w:multiLevelType w:val="hybridMultilevel"/>
    <w:tmpl w:val="1C3C8CCC"/>
    <w:lvl w:ilvl="0" w:tplc="B7DE67A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nsid w:val="64350E32"/>
    <w:multiLevelType w:val="hybridMultilevel"/>
    <w:tmpl w:val="6BDE83CE"/>
    <w:lvl w:ilvl="0" w:tplc="18921D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nsid w:val="6EF748F0"/>
    <w:multiLevelType w:val="singleLevel"/>
    <w:tmpl w:val="D94CB9F6"/>
    <w:lvl w:ilvl="0">
      <w:start w:val="1"/>
      <w:numFmt w:val="decimalFullWidth"/>
      <w:lvlText w:val="%1．"/>
      <w:lvlJc w:val="left"/>
      <w:pPr>
        <w:tabs>
          <w:tab w:val="num" w:pos="480"/>
        </w:tabs>
        <w:ind w:left="480" w:hanging="480"/>
      </w:pPr>
      <w:rPr>
        <w:rFonts w:hint="eastAsia"/>
      </w:rPr>
    </w:lvl>
  </w:abstractNum>
  <w:abstractNum w:abstractNumId="33">
    <w:nsid w:val="71B75651"/>
    <w:multiLevelType w:val="hybridMultilevel"/>
    <w:tmpl w:val="ACF47E5A"/>
    <w:lvl w:ilvl="0" w:tplc="B80C4B48">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nsid w:val="774431A4"/>
    <w:multiLevelType w:val="singleLevel"/>
    <w:tmpl w:val="1F60E634"/>
    <w:lvl w:ilvl="0">
      <w:start w:val="2"/>
      <w:numFmt w:val="decimal"/>
      <w:lvlText w:val="(%1)"/>
      <w:lvlJc w:val="left"/>
      <w:pPr>
        <w:tabs>
          <w:tab w:val="num" w:pos="360"/>
        </w:tabs>
        <w:ind w:left="360" w:hanging="360"/>
      </w:pPr>
      <w:rPr>
        <w:rFonts w:hint="eastAsia"/>
      </w:rPr>
    </w:lvl>
  </w:abstractNum>
  <w:abstractNum w:abstractNumId="35">
    <w:nsid w:val="77E314C2"/>
    <w:multiLevelType w:val="multilevel"/>
    <w:tmpl w:val="D7DCA3FE"/>
    <w:lvl w:ilvl="0">
      <w:numFmt w:val="bullet"/>
      <w:lvlText w:val="・"/>
      <w:lvlJc w:val="left"/>
      <w:pPr>
        <w:tabs>
          <w:tab w:val="num" w:pos="840"/>
        </w:tabs>
        <w:ind w:left="840" w:hanging="360"/>
      </w:pPr>
      <w:rPr>
        <w:rFonts w:ascii="Times New Roman" w:eastAsia="ＭＳ ゴシック" w:hAnsi="Times New Roman" w:cs="Times New Roman" w:hint="default"/>
      </w:rPr>
    </w:lvl>
    <w:lvl w:ilvl="1" w:tentative="1">
      <w:start w:val="1"/>
      <w:numFmt w:val="bullet"/>
      <w:lvlText w:val=""/>
      <w:lvlJc w:val="left"/>
      <w:pPr>
        <w:tabs>
          <w:tab w:val="num" w:pos="1320"/>
        </w:tabs>
        <w:ind w:left="1320" w:hanging="420"/>
      </w:pPr>
      <w:rPr>
        <w:rFonts w:ascii="Wingdings" w:hAnsi="Wingdings" w:hint="default"/>
      </w:rPr>
    </w:lvl>
    <w:lvl w:ilvl="2" w:tentative="1">
      <w:start w:val="1"/>
      <w:numFmt w:val="bullet"/>
      <w:lvlText w:val=""/>
      <w:lvlJc w:val="left"/>
      <w:pPr>
        <w:tabs>
          <w:tab w:val="num" w:pos="1740"/>
        </w:tabs>
        <w:ind w:left="1740" w:hanging="420"/>
      </w:pPr>
      <w:rPr>
        <w:rFonts w:ascii="Wingdings" w:hAnsi="Wingdings" w:hint="default"/>
      </w:rPr>
    </w:lvl>
    <w:lvl w:ilvl="3" w:tentative="1">
      <w:start w:val="1"/>
      <w:numFmt w:val="bullet"/>
      <w:lvlText w:val=""/>
      <w:lvlJc w:val="left"/>
      <w:pPr>
        <w:tabs>
          <w:tab w:val="num" w:pos="2160"/>
        </w:tabs>
        <w:ind w:left="2160" w:hanging="420"/>
      </w:pPr>
      <w:rPr>
        <w:rFonts w:ascii="Wingdings" w:hAnsi="Wingdings" w:hint="default"/>
      </w:rPr>
    </w:lvl>
    <w:lvl w:ilvl="4" w:tentative="1">
      <w:start w:val="1"/>
      <w:numFmt w:val="bullet"/>
      <w:lvlText w:val=""/>
      <w:lvlJc w:val="left"/>
      <w:pPr>
        <w:tabs>
          <w:tab w:val="num" w:pos="2580"/>
        </w:tabs>
        <w:ind w:left="2580" w:hanging="420"/>
      </w:pPr>
      <w:rPr>
        <w:rFonts w:ascii="Wingdings" w:hAnsi="Wingdings" w:hint="default"/>
      </w:rPr>
    </w:lvl>
    <w:lvl w:ilvl="5" w:tentative="1">
      <w:start w:val="1"/>
      <w:numFmt w:val="bullet"/>
      <w:lvlText w:val=""/>
      <w:lvlJc w:val="left"/>
      <w:pPr>
        <w:tabs>
          <w:tab w:val="num" w:pos="3000"/>
        </w:tabs>
        <w:ind w:left="3000" w:hanging="420"/>
      </w:pPr>
      <w:rPr>
        <w:rFonts w:ascii="Wingdings" w:hAnsi="Wingdings" w:hint="default"/>
      </w:rPr>
    </w:lvl>
    <w:lvl w:ilvl="6" w:tentative="1">
      <w:start w:val="1"/>
      <w:numFmt w:val="bullet"/>
      <w:lvlText w:val=""/>
      <w:lvlJc w:val="left"/>
      <w:pPr>
        <w:tabs>
          <w:tab w:val="num" w:pos="3420"/>
        </w:tabs>
        <w:ind w:left="3420" w:hanging="420"/>
      </w:pPr>
      <w:rPr>
        <w:rFonts w:ascii="Wingdings" w:hAnsi="Wingdings" w:hint="default"/>
      </w:rPr>
    </w:lvl>
    <w:lvl w:ilvl="7" w:tentative="1">
      <w:start w:val="1"/>
      <w:numFmt w:val="bullet"/>
      <w:lvlText w:val=""/>
      <w:lvlJc w:val="left"/>
      <w:pPr>
        <w:tabs>
          <w:tab w:val="num" w:pos="3840"/>
        </w:tabs>
        <w:ind w:left="3840" w:hanging="420"/>
      </w:pPr>
      <w:rPr>
        <w:rFonts w:ascii="Wingdings" w:hAnsi="Wingdings" w:hint="default"/>
      </w:rPr>
    </w:lvl>
    <w:lvl w:ilvl="8" w:tentative="1">
      <w:start w:val="1"/>
      <w:numFmt w:val="bullet"/>
      <w:lvlText w:val=""/>
      <w:lvlJc w:val="left"/>
      <w:pPr>
        <w:tabs>
          <w:tab w:val="num" w:pos="4260"/>
        </w:tabs>
        <w:ind w:left="4260" w:hanging="420"/>
      </w:pPr>
      <w:rPr>
        <w:rFonts w:ascii="Wingdings" w:hAnsi="Wingdings" w:hint="default"/>
      </w:rPr>
    </w:lvl>
  </w:abstractNum>
  <w:abstractNum w:abstractNumId="36">
    <w:nsid w:val="77EB496F"/>
    <w:multiLevelType w:val="hybridMultilevel"/>
    <w:tmpl w:val="27BA8462"/>
    <w:lvl w:ilvl="0" w:tplc="DEFABB9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nsid w:val="79D120DD"/>
    <w:multiLevelType w:val="multilevel"/>
    <w:tmpl w:val="D624ADA2"/>
    <w:lvl w:ilvl="0">
      <w:start w:val="3"/>
      <w:numFmt w:val="bullet"/>
      <w:lvlText w:val="・"/>
      <w:lvlJc w:val="left"/>
      <w:pPr>
        <w:tabs>
          <w:tab w:val="num" w:pos="644"/>
        </w:tabs>
        <w:ind w:left="644" w:hanging="360"/>
      </w:pPr>
      <w:rPr>
        <w:rFonts w:ascii="ＭＳ ゴシック" w:eastAsia="ＭＳ ゴシック" w:hAnsi="ＭＳ ゴシック" w:cs="Times New Roman" w:hint="eastAsia"/>
      </w:rPr>
    </w:lvl>
    <w:lvl w:ilvl="1">
      <w:start w:val="1"/>
      <w:numFmt w:val="bullet"/>
      <w:lvlText w:val=""/>
      <w:lvlJc w:val="left"/>
      <w:pPr>
        <w:tabs>
          <w:tab w:val="num" w:pos="1124"/>
        </w:tabs>
        <w:ind w:left="1124" w:hanging="420"/>
      </w:pPr>
      <w:rPr>
        <w:rFonts w:ascii="Wingdings" w:hAnsi="Wingdings" w:hint="default"/>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abstractNum w:abstractNumId="38">
    <w:nsid w:val="7A920341"/>
    <w:multiLevelType w:val="hybridMultilevel"/>
    <w:tmpl w:val="48B8421E"/>
    <w:lvl w:ilvl="0" w:tplc="373EA556">
      <w:start w:val="2"/>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9">
    <w:nsid w:val="7D12701B"/>
    <w:multiLevelType w:val="singleLevel"/>
    <w:tmpl w:val="33F21728"/>
    <w:lvl w:ilvl="0">
      <w:start w:val="1"/>
      <w:numFmt w:val="decimalFullWidth"/>
      <w:lvlText w:val="%1．"/>
      <w:lvlJc w:val="left"/>
      <w:pPr>
        <w:tabs>
          <w:tab w:val="num" w:pos="840"/>
        </w:tabs>
        <w:ind w:left="840" w:hanging="480"/>
      </w:pPr>
      <w:rPr>
        <w:rFonts w:hint="eastAsia"/>
      </w:rPr>
    </w:lvl>
  </w:abstractNum>
  <w:abstractNum w:abstractNumId="40">
    <w:nsid w:val="7FB21504"/>
    <w:multiLevelType w:val="hybridMultilevel"/>
    <w:tmpl w:val="6DC6A576"/>
    <w:lvl w:ilvl="0" w:tplc="410AA518">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10"/>
  </w:num>
  <w:num w:numId="3">
    <w:abstractNumId w:val="34"/>
  </w:num>
  <w:num w:numId="4">
    <w:abstractNumId w:val="39"/>
  </w:num>
  <w:num w:numId="5">
    <w:abstractNumId w:val="32"/>
  </w:num>
  <w:num w:numId="6">
    <w:abstractNumId w:val="35"/>
  </w:num>
  <w:num w:numId="7">
    <w:abstractNumId w:val="3"/>
  </w:num>
  <w:num w:numId="8">
    <w:abstractNumId w:val="2"/>
  </w:num>
  <w:num w:numId="9">
    <w:abstractNumId w:val="16"/>
  </w:num>
  <w:num w:numId="10">
    <w:abstractNumId w:val="30"/>
  </w:num>
  <w:num w:numId="11">
    <w:abstractNumId w:val="8"/>
  </w:num>
  <w:num w:numId="12">
    <w:abstractNumId w:val="0"/>
  </w:num>
  <w:num w:numId="13">
    <w:abstractNumId w:val="9"/>
  </w:num>
  <w:num w:numId="14">
    <w:abstractNumId w:val="29"/>
  </w:num>
  <w:num w:numId="15">
    <w:abstractNumId w:val="31"/>
  </w:num>
  <w:num w:numId="16">
    <w:abstractNumId w:val="21"/>
  </w:num>
  <w:num w:numId="17">
    <w:abstractNumId w:val="7"/>
  </w:num>
  <w:num w:numId="18">
    <w:abstractNumId w:val="17"/>
  </w:num>
  <w:num w:numId="19">
    <w:abstractNumId w:val="26"/>
  </w:num>
  <w:num w:numId="20">
    <w:abstractNumId w:val="4"/>
  </w:num>
  <w:num w:numId="21">
    <w:abstractNumId w:val="28"/>
  </w:num>
  <w:num w:numId="22">
    <w:abstractNumId w:val="15"/>
  </w:num>
  <w:num w:numId="23">
    <w:abstractNumId w:val="19"/>
  </w:num>
  <w:num w:numId="24">
    <w:abstractNumId w:val="37"/>
  </w:num>
  <w:num w:numId="25">
    <w:abstractNumId w:val="33"/>
  </w:num>
  <w:num w:numId="26">
    <w:abstractNumId w:val="23"/>
  </w:num>
  <w:num w:numId="27">
    <w:abstractNumId w:val="1"/>
  </w:num>
  <w:num w:numId="28">
    <w:abstractNumId w:val="36"/>
  </w:num>
  <w:num w:numId="29">
    <w:abstractNumId w:val="27"/>
  </w:num>
  <w:num w:numId="30">
    <w:abstractNumId w:val="12"/>
  </w:num>
  <w:num w:numId="31">
    <w:abstractNumId w:val="38"/>
  </w:num>
  <w:num w:numId="32">
    <w:abstractNumId w:val="6"/>
  </w:num>
  <w:num w:numId="33">
    <w:abstractNumId w:val="5"/>
  </w:num>
  <w:num w:numId="34">
    <w:abstractNumId w:val="25"/>
  </w:num>
  <w:num w:numId="35">
    <w:abstractNumId w:val="18"/>
  </w:num>
  <w:num w:numId="36">
    <w:abstractNumId w:val="40"/>
  </w:num>
  <w:num w:numId="37">
    <w:abstractNumId w:val="13"/>
  </w:num>
  <w:num w:numId="38">
    <w:abstractNumId w:val="20"/>
  </w:num>
  <w:num w:numId="39">
    <w:abstractNumId w:val="11"/>
  </w:num>
  <w:num w:numId="40">
    <w:abstractNumId w:val="22"/>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16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09"/>
    <w:rsid w:val="00000D3A"/>
    <w:rsid w:val="00002BE4"/>
    <w:rsid w:val="000035CE"/>
    <w:rsid w:val="00004DBA"/>
    <w:rsid w:val="00005D67"/>
    <w:rsid w:val="0001597B"/>
    <w:rsid w:val="00020F8E"/>
    <w:rsid w:val="000239C7"/>
    <w:rsid w:val="0002714B"/>
    <w:rsid w:val="00030282"/>
    <w:rsid w:val="000309E5"/>
    <w:rsid w:val="00030D48"/>
    <w:rsid w:val="000312D7"/>
    <w:rsid w:val="0003189D"/>
    <w:rsid w:val="0003271F"/>
    <w:rsid w:val="00033722"/>
    <w:rsid w:val="00035DEA"/>
    <w:rsid w:val="00037150"/>
    <w:rsid w:val="000438FD"/>
    <w:rsid w:val="00050FDE"/>
    <w:rsid w:val="00051FC1"/>
    <w:rsid w:val="00052037"/>
    <w:rsid w:val="000564F3"/>
    <w:rsid w:val="000578EC"/>
    <w:rsid w:val="00061339"/>
    <w:rsid w:val="00061CDA"/>
    <w:rsid w:val="00063EBA"/>
    <w:rsid w:val="00066D2E"/>
    <w:rsid w:val="00067E0E"/>
    <w:rsid w:val="00072A7E"/>
    <w:rsid w:val="000760CC"/>
    <w:rsid w:val="00077929"/>
    <w:rsid w:val="00080030"/>
    <w:rsid w:val="00084304"/>
    <w:rsid w:val="00084BCA"/>
    <w:rsid w:val="00090C20"/>
    <w:rsid w:val="000941EA"/>
    <w:rsid w:val="00094F96"/>
    <w:rsid w:val="00095CCF"/>
    <w:rsid w:val="000A20E4"/>
    <w:rsid w:val="000A2179"/>
    <w:rsid w:val="000A241F"/>
    <w:rsid w:val="000A4032"/>
    <w:rsid w:val="000A5142"/>
    <w:rsid w:val="000B3B4E"/>
    <w:rsid w:val="000B6551"/>
    <w:rsid w:val="000B752E"/>
    <w:rsid w:val="000B78D3"/>
    <w:rsid w:val="000C06BE"/>
    <w:rsid w:val="000C0A4E"/>
    <w:rsid w:val="000C1D0A"/>
    <w:rsid w:val="000C2684"/>
    <w:rsid w:val="000C419E"/>
    <w:rsid w:val="000D1273"/>
    <w:rsid w:val="000D494E"/>
    <w:rsid w:val="000D49DF"/>
    <w:rsid w:val="000E060D"/>
    <w:rsid w:val="000E0A80"/>
    <w:rsid w:val="000E0BF3"/>
    <w:rsid w:val="000E608B"/>
    <w:rsid w:val="000E6BF6"/>
    <w:rsid w:val="000E7697"/>
    <w:rsid w:val="000E7818"/>
    <w:rsid w:val="000F6666"/>
    <w:rsid w:val="000F6EE1"/>
    <w:rsid w:val="000F7033"/>
    <w:rsid w:val="000F777F"/>
    <w:rsid w:val="00100959"/>
    <w:rsid w:val="00103DD3"/>
    <w:rsid w:val="00105CBA"/>
    <w:rsid w:val="00107529"/>
    <w:rsid w:val="001114E1"/>
    <w:rsid w:val="0011251B"/>
    <w:rsid w:val="0011301F"/>
    <w:rsid w:val="00114228"/>
    <w:rsid w:val="00114CF8"/>
    <w:rsid w:val="001202A1"/>
    <w:rsid w:val="001214F1"/>
    <w:rsid w:val="0012468D"/>
    <w:rsid w:val="00127BE5"/>
    <w:rsid w:val="00132019"/>
    <w:rsid w:val="00134F6B"/>
    <w:rsid w:val="00135FF9"/>
    <w:rsid w:val="0013617A"/>
    <w:rsid w:val="0013691C"/>
    <w:rsid w:val="0014021A"/>
    <w:rsid w:val="001417A9"/>
    <w:rsid w:val="00141F3E"/>
    <w:rsid w:val="00143AFE"/>
    <w:rsid w:val="00143CE2"/>
    <w:rsid w:val="00146690"/>
    <w:rsid w:val="00147108"/>
    <w:rsid w:val="001474EA"/>
    <w:rsid w:val="00151165"/>
    <w:rsid w:val="001523C1"/>
    <w:rsid w:val="00152ACB"/>
    <w:rsid w:val="00152DCC"/>
    <w:rsid w:val="001566E8"/>
    <w:rsid w:val="00157551"/>
    <w:rsid w:val="001651EE"/>
    <w:rsid w:val="00170D79"/>
    <w:rsid w:val="00173667"/>
    <w:rsid w:val="0017525E"/>
    <w:rsid w:val="00176C98"/>
    <w:rsid w:val="00177204"/>
    <w:rsid w:val="00180395"/>
    <w:rsid w:val="00181589"/>
    <w:rsid w:val="00183D50"/>
    <w:rsid w:val="00184D17"/>
    <w:rsid w:val="00184F33"/>
    <w:rsid w:val="00185FF9"/>
    <w:rsid w:val="00187FB7"/>
    <w:rsid w:val="00191247"/>
    <w:rsid w:val="00191AD3"/>
    <w:rsid w:val="00192A62"/>
    <w:rsid w:val="00193E3C"/>
    <w:rsid w:val="001948F3"/>
    <w:rsid w:val="00194E86"/>
    <w:rsid w:val="00195387"/>
    <w:rsid w:val="00197439"/>
    <w:rsid w:val="00197685"/>
    <w:rsid w:val="001A3204"/>
    <w:rsid w:val="001A46D1"/>
    <w:rsid w:val="001A6F09"/>
    <w:rsid w:val="001A7473"/>
    <w:rsid w:val="001A7725"/>
    <w:rsid w:val="001B0AE4"/>
    <w:rsid w:val="001B3007"/>
    <w:rsid w:val="001B348F"/>
    <w:rsid w:val="001B38D0"/>
    <w:rsid w:val="001B3B7A"/>
    <w:rsid w:val="001B407D"/>
    <w:rsid w:val="001B5BE6"/>
    <w:rsid w:val="001C41CB"/>
    <w:rsid w:val="001C4221"/>
    <w:rsid w:val="001C5CDB"/>
    <w:rsid w:val="001C7BAA"/>
    <w:rsid w:val="001D00F6"/>
    <w:rsid w:val="001D28B3"/>
    <w:rsid w:val="001D3221"/>
    <w:rsid w:val="001D4904"/>
    <w:rsid w:val="001D6235"/>
    <w:rsid w:val="001D6588"/>
    <w:rsid w:val="001D7D2F"/>
    <w:rsid w:val="001D7DCC"/>
    <w:rsid w:val="001E45DA"/>
    <w:rsid w:val="001E55DD"/>
    <w:rsid w:val="001E5C87"/>
    <w:rsid w:val="001F4531"/>
    <w:rsid w:val="001F5075"/>
    <w:rsid w:val="001F6D62"/>
    <w:rsid w:val="001F7F11"/>
    <w:rsid w:val="0020107C"/>
    <w:rsid w:val="0020141C"/>
    <w:rsid w:val="00202F74"/>
    <w:rsid w:val="00204FED"/>
    <w:rsid w:val="00207E96"/>
    <w:rsid w:val="00212981"/>
    <w:rsid w:val="002150C7"/>
    <w:rsid w:val="002159DD"/>
    <w:rsid w:val="00215C77"/>
    <w:rsid w:val="00217C80"/>
    <w:rsid w:val="00221C75"/>
    <w:rsid w:val="002220E1"/>
    <w:rsid w:val="0022299E"/>
    <w:rsid w:val="002278DA"/>
    <w:rsid w:val="002306E8"/>
    <w:rsid w:val="00232A57"/>
    <w:rsid w:val="002344DB"/>
    <w:rsid w:val="002347D6"/>
    <w:rsid w:val="002353CD"/>
    <w:rsid w:val="00236250"/>
    <w:rsid w:val="00236791"/>
    <w:rsid w:val="00236C30"/>
    <w:rsid w:val="00240259"/>
    <w:rsid w:val="00241D89"/>
    <w:rsid w:val="0024355D"/>
    <w:rsid w:val="00244CEA"/>
    <w:rsid w:val="00245400"/>
    <w:rsid w:val="002456B0"/>
    <w:rsid w:val="00247F42"/>
    <w:rsid w:val="00252675"/>
    <w:rsid w:val="002566E4"/>
    <w:rsid w:val="0025760B"/>
    <w:rsid w:val="00257B13"/>
    <w:rsid w:val="0026116B"/>
    <w:rsid w:val="00263909"/>
    <w:rsid w:val="002643D6"/>
    <w:rsid w:val="00270E64"/>
    <w:rsid w:val="002813F1"/>
    <w:rsid w:val="00282555"/>
    <w:rsid w:val="00283123"/>
    <w:rsid w:val="00285EB3"/>
    <w:rsid w:val="00286F29"/>
    <w:rsid w:val="002917E8"/>
    <w:rsid w:val="002946EB"/>
    <w:rsid w:val="00296493"/>
    <w:rsid w:val="00297DF7"/>
    <w:rsid w:val="00297EEE"/>
    <w:rsid w:val="002A232A"/>
    <w:rsid w:val="002A35D0"/>
    <w:rsid w:val="002A382B"/>
    <w:rsid w:val="002A4E5D"/>
    <w:rsid w:val="002A5DC2"/>
    <w:rsid w:val="002B4768"/>
    <w:rsid w:val="002B7C9D"/>
    <w:rsid w:val="002C0CBF"/>
    <w:rsid w:val="002C1A3B"/>
    <w:rsid w:val="002C1BD5"/>
    <w:rsid w:val="002C2828"/>
    <w:rsid w:val="002C2BC6"/>
    <w:rsid w:val="002C33A4"/>
    <w:rsid w:val="002C4430"/>
    <w:rsid w:val="002C5A23"/>
    <w:rsid w:val="002C7D70"/>
    <w:rsid w:val="002D01E4"/>
    <w:rsid w:val="002D0B19"/>
    <w:rsid w:val="002D6616"/>
    <w:rsid w:val="002D6F61"/>
    <w:rsid w:val="002D77C8"/>
    <w:rsid w:val="002E03B8"/>
    <w:rsid w:val="002E04FE"/>
    <w:rsid w:val="002E0F47"/>
    <w:rsid w:val="002E179E"/>
    <w:rsid w:val="002E1AAC"/>
    <w:rsid w:val="002E308D"/>
    <w:rsid w:val="002E3C6E"/>
    <w:rsid w:val="002E46FF"/>
    <w:rsid w:val="002E5927"/>
    <w:rsid w:val="002F01C3"/>
    <w:rsid w:val="002F1CA6"/>
    <w:rsid w:val="002F4C83"/>
    <w:rsid w:val="00300473"/>
    <w:rsid w:val="00302D4C"/>
    <w:rsid w:val="00304BD7"/>
    <w:rsid w:val="00311738"/>
    <w:rsid w:val="00311747"/>
    <w:rsid w:val="0031501D"/>
    <w:rsid w:val="00322DA9"/>
    <w:rsid w:val="00332315"/>
    <w:rsid w:val="00334170"/>
    <w:rsid w:val="003352BD"/>
    <w:rsid w:val="00337B3F"/>
    <w:rsid w:val="0034252F"/>
    <w:rsid w:val="00342866"/>
    <w:rsid w:val="0034563C"/>
    <w:rsid w:val="0034645C"/>
    <w:rsid w:val="00347ABC"/>
    <w:rsid w:val="00350511"/>
    <w:rsid w:val="00350678"/>
    <w:rsid w:val="00351094"/>
    <w:rsid w:val="0035191A"/>
    <w:rsid w:val="003526A5"/>
    <w:rsid w:val="00353C66"/>
    <w:rsid w:val="003563A0"/>
    <w:rsid w:val="00356C7F"/>
    <w:rsid w:val="0035707E"/>
    <w:rsid w:val="00363A1E"/>
    <w:rsid w:val="00365F37"/>
    <w:rsid w:val="00366FF8"/>
    <w:rsid w:val="0037781B"/>
    <w:rsid w:val="00382407"/>
    <w:rsid w:val="00384361"/>
    <w:rsid w:val="003860AC"/>
    <w:rsid w:val="003861A6"/>
    <w:rsid w:val="00386509"/>
    <w:rsid w:val="0038711C"/>
    <w:rsid w:val="00390D15"/>
    <w:rsid w:val="00396CF5"/>
    <w:rsid w:val="003A1BD1"/>
    <w:rsid w:val="003A25CE"/>
    <w:rsid w:val="003A2745"/>
    <w:rsid w:val="003A2BD4"/>
    <w:rsid w:val="003A3ADE"/>
    <w:rsid w:val="003A454C"/>
    <w:rsid w:val="003A49D9"/>
    <w:rsid w:val="003A4DEF"/>
    <w:rsid w:val="003A5790"/>
    <w:rsid w:val="003A5FF1"/>
    <w:rsid w:val="003A7F30"/>
    <w:rsid w:val="003A7FA9"/>
    <w:rsid w:val="003B2026"/>
    <w:rsid w:val="003B75E4"/>
    <w:rsid w:val="003C05DE"/>
    <w:rsid w:val="003C1281"/>
    <w:rsid w:val="003C16CF"/>
    <w:rsid w:val="003C1AC1"/>
    <w:rsid w:val="003C3A77"/>
    <w:rsid w:val="003C58BE"/>
    <w:rsid w:val="003C5E88"/>
    <w:rsid w:val="003D5E2B"/>
    <w:rsid w:val="003D6154"/>
    <w:rsid w:val="003E420C"/>
    <w:rsid w:val="003E7097"/>
    <w:rsid w:val="003F0F26"/>
    <w:rsid w:val="003F3BA2"/>
    <w:rsid w:val="003F5D6D"/>
    <w:rsid w:val="003F7512"/>
    <w:rsid w:val="004028FD"/>
    <w:rsid w:val="00402A4C"/>
    <w:rsid w:val="00404F3B"/>
    <w:rsid w:val="004064A2"/>
    <w:rsid w:val="00406EE6"/>
    <w:rsid w:val="004106EA"/>
    <w:rsid w:val="00413A1E"/>
    <w:rsid w:val="00414552"/>
    <w:rsid w:val="004162AE"/>
    <w:rsid w:val="00416B60"/>
    <w:rsid w:val="004176DF"/>
    <w:rsid w:val="004211B4"/>
    <w:rsid w:val="004218E1"/>
    <w:rsid w:val="004223A6"/>
    <w:rsid w:val="0042261D"/>
    <w:rsid w:val="004243D5"/>
    <w:rsid w:val="00426C3D"/>
    <w:rsid w:val="00427283"/>
    <w:rsid w:val="00430A9F"/>
    <w:rsid w:val="00434401"/>
    <w:rsid w:val="00441804"/>
    <w:rsid w:val="004426B6"/>
    <w:rsid w:val="004437CE"/>
    <w:rsid w:val="00445E92"/>
    <w:rsid w:val="004466F9"/>
    <w:rsid w:val="00446FDC"/>
    <w:rsid w:val="00447054"/>
    <w:rsid w:val="004475AF"/>
    <w:rsid w:val="00452223"/>
    <w:rsid w:val="00453922"/>
    <w:rsid w:val="00454515"/>
    <w:rsid w:val="00455A42"/>
    <w:rsid w:val="004611B2"/>
    <w:rsid w:val="004657CE"/>
    <w:rsid w:val="00466AEA"/>
    <w:rsid w:val="00467E15"/>
    <w:rsid w:val="004715FC"/>
    <w:rsid w:val="004719B2"/>
    <w:rsid w:val="0047446C"/>
    <w:rsid w:val="004806CB"/>
    <w:rsid w:val="00481639"/>
    <w:rsid w:val="00482418"/>
    <w:rsid w:val="00486F71"/>
    <w:rsid w:val="004877C4"/>
    <w:rsid w:val="00490B83"/>
    <w:rsid w:val="004A073F"/>
    <w:rsid w:val="004A3C1F"/>
    <w:rsid w:val="004A4066"/>
    <w:rsid w:val="004A42D0"/>
    <w:rsid w:val="004A5429"/>
    <w:rsid w:val="004A5E1E"/>
    <w:rsid w:val="004B16A6"/>
    <w:rsid w:val="004B5E70"/>
    <w:rsid w:val="004C3134"/>
    <w:rsid w:val="004C7F7B"/>
    <w:rsid w:val="004D578C"/>
    <w:rsid w:val="004D6DF4"/>
    <w:rsid w:val="004D7BBF"/>
    <w:rsid w:val="004E0B7A"/>
    <w:rsid w:val="004E2975"/>
    <w:rsid w:val="004E483C"/>
    <w:rsid w:val="004E5751"/>
    <w:rsid w:val="004F000D"/>
    <w:rsid w:val="004F139D"/>
    <w:rsid w:val="004F2FAA"/>
    <w:rsid w:val="004F5B67"/>
    <w:rsid w:val="004F6949"/>
    <w:rsid w:val="004F74A8"/>
    <w:rsid w:val="00503D10"/>
    <w:rsid w:val="00504034"/>
    <w:rsid w:val="00505BB8"/>
    <w:rsid w:val="00510760"/>
    <w:rsid w:val="00510FFD"/>
    <w:rsid w:val="00512667"/>
    <w:rsid w:val="005138A9"/>
    <w:rsid w:val="00514EF7"/>
    <w:rsid w:val="00515D44"/>
    <w:rsid w:val="005160DE"/>
    <w:rsid w:val="005179A4"/>
    <w:rsid w:val="00523B97"/>
    <w:rsid w:val="005244B9"/>
    <w:rsid w:val="00530892"/>
    <w:rsid w:val="005308B8"/>
    <w:rsid w:val="00531C73"/>
    <w:rsid w:val="0053258A"/>
    <w:rsid w:val="00537D54"/>
    <w:rsid w:val="00540434"/>
    <w:rsid w:val="005429E1"/>
    <w:rsid w:val="00551125"/>
    <w:rsid w:val="0055275F"/>
    <w:rsid w:val="00553EAE"/>
    <w:rsid w:val="00556EEA"/>
    <w:rsid w:val="00557556"/>
    <w:rsid w:val="00562B23"/>
    <w:rsid w:val="005646B2"/>
    <w:rsid w:val="00567E9F"/>
    <w:rsid w:val="00572F65"/>
    <w:rsid w:val="00574164"/>
    <w:rsid w:val="005758F9"/>
    <w:rsid w:val="00576AA9"/>
    <w:rsid w:val="005777DC"/>
    <w:rsid w:val="00577E0D"/>
    <w:rsid w:val="00581248"/>
    <w:rsid w:val="00583C8E"/>
    <w:rsid w:val="0058470F"/>
    <w:rsid w:val="0058515C"/>
    <w:rsid w:val="005853CC"/>
    <w:rsid w:val="00595EDC"/>
    <w:rsid w:val="005A0F59"/>
    <w:rsid w:val="005A2CFE"/>
    <w:rsid w:val="005A3783"/>
    <w:rsid w:val="005A5BDD"/>
    <w:rsid w:val="005A61F5"/>
    <w:rsid w:val="005B1AC7"/>
    <w:rsid w:val="005B23A6"/>
    <w:rsid w:val="005B4922"/>
    <w:rsid w:val="005B4971"/>
    <w:rsid w:val="005C1779"/>
    <w:rsid w:val="005C1B34"/>
    <w:rsid w:val="005C2850"/>
    <w:rsid w:val="005C2951"/>
    <w:rsid w:val="005C2DA5"/>
    <w:rsid w:val="005D12DF"/>
    <w:rsid w:val="005D3833"/>
    <w:rsid w:val="005D3D5D"/>
    <w:rsid w:val="005D66B7"/>
    <w:rsid w:val="005D6A73"/>
    <w:rsid w:val="005E140C"/>
    <w:rsid w:val="005E260D"/>
    <w:rsid w:val="005F51FC"/>
    <w:rsid w:val="005F643C"/>
    <w:rsid w:val="005F6E90"/>
    <w:rsid w:val="005F6F21"/>
    <w:rsid w:val="00600BAB"/>
    <w:rsid w:val="006048F7"/>
    <w:rsid w:val="006102E2"/>
    <w:rsid w:val="006126D1"/>
    <w:rsid w:val="00616729"/>
    <w:rsid w:val="00622490"/>
    <w:rsid w:val="0062352D"/>
    <w:rsid w:val="00631B0F"/>
    <w:rsid w:val="00632046"/>
    <w:rsid w:val="0064232A"/>
    <w:rsid w:val="00642B59"/>
    <w:rsid w:val="006436E8"/>
    <w:rsid w:val="00644A35"/>
    <w:rsid w:val="00646C80"/>
    <w:rsid w:val="00647B79"/>
    <w:rsid w:val="00647E67"/>
    <w:rsid w:val="00650056"/>
    <w:rsid w:val="006520F6"/>
    <w:rsid w:val="00652B78"/>
    <w:rsid w:val="00652F70"/>
    <w:rsid w:val="00656082"/>
    <w:rsid w:val="00657256"/>
    <w:rsid w:val="00657BD9"/>
    <w:rsid w:val="00660920"/>
    <w:rsid w:val="00660DBF"/>
    <w:rsid w:val="006629FC"/>
    <w:rsid w:val="00662F19"/>
    <w:rsid w:val="006637AB"/>
    <w:rsid w:val="0066404B"/>
    <w:rsid w:val="0066426C"/>
    <w:rsid w:val="00665A80"/>
    <w:rsid w:val="0067712F"/>
    <w:rsid w:val="0067753A"/>
    <w:rsid w:val="00680A50"/>
    <w:rsid w:val="00684B23"/>
    <w:rsid w:val="00686479"/>
    <w:rsid w:val="00686F06"/>
    <w:rsid w:val="00687E48"/>
    <w:rsid w:val="00690FCF"/>
    <w:rsid w:val="006923B6"/>
    <w:rsid w:val="00693F75"/>
    <w:rsid w:val="00695119"/>
    <w:rsid w:val="00697887"/>
    <w:rsid w:val="006A1559"/>
    <w:rsid w:val="006A3227"/>
    <w:rsid w:val="006B10F5"/>
    <w:rsid w:val="006B1431"/>
    <w:rsid w:val="006B29B7"/>
    <w:rsid w:val="006B3A8D"/>
    <w:rsid w:val="006B3DF2"/>
    <w:rsid w:val="006B405F"/>
    <w:rsid w:val="006B586E"/>
    <w:rsid w:val="006B6955"/>
    <w:rsid w:val="006C0539"/>
    <w:rsid w:val="006C056A"/>
    <w:rsid w:val="006C2D38"/>
    <w:rsid w:val="006C2E7B"/>
    <w:rsid w:val="006C4093"/>
    <w:rsid w:val="006C41D5"/>
    <w:rsid w:val="006D0381"/>
    <w:rsid w:val="006D0D82"/>
    <w:rsid w:val="006D2B20"/>
    <w:rsid w:val="006D3DFA"/>
    <w:rsid w:val="006D590A"/>
    <w:rsid w:val="006E0D32"/>
    <w:rsid w:val="006E209E"/>
    <w:rsid w:val="006E2D8B"/>
    <w:rsid w:val="006E43CA"/>
    <w:rsid w:val="006E4546"/>
    <w:rsid w:val="006F290A"/>
    <w:rsid w:val="006F4836"/>
    <w:rsid w:val="006F766C"/>
    <w:rsid w:val="0070153A"/>
    <w:rsid w:val="00702D97"/>
    <w:rsid w:val="007031C1"/>
    <w:rsid w:val="00706A50"/>
    <w:rsid w:val="007123E3"/>
    <w:rsid w:val="00716C20"/>
    <w:rsid w:val="00720EB4"/>
    <w:rsid w:val="007223E9"/>
    <w:rsid w:val="00730973"/>
    <w:rsid w:val="00731498"/>
    <w:rsid w:val="007315F9"/>
    <w:rsid w:val="00731B3E"/>
    <w:rsid w:val="00731E8D"/>
    <w:rsid w:val="007329B3"/>
    <w:rsid w:val="007338D8"/>
    <w:rsid w:val="00733B1B"/>
    <w:rsid w:val="00734871"/>
    <w:rsid w:val="00734FF6"/>
    <w:rsid w:val="007362C7"/>
    <w:rsid w:val="0074301B"/>
    <w:rsid w:val="00745EEE"/>
    <w:rsid w:val="0075126C"/>
    <w:rsid w:val="00752C35"/>
    <w:rsid w:val="007613CE"/>
    <w:rsid w:val="00763CF8"/>
    <w:rsid w:val="00765374"/>
    <w:rsid w:val="007653C5"/>
    <w:rsid w:val="007678BD"/>
    <w:rsid w:val="00770233"/>
    <w:rsid w:val="0077160B"/>
    <w:rsid w:val="00772C98"/>
    <w:rsid w:val="00772FC6"/>
    <w:rsid w:val="00773383"/>
    <w:rsid w:val="007759BA"/>
    <w:rsid w:val="007779C3"/>
    <w:rsid w:val="00782E77"/>
    <w:rsid w:val="00783F7A"/>
    <w:rsid w:val="007859D4"/>
    <w:rsid w:val="007861DA"/>
    <w:rsid w:val="00786EC2"/>
    <w:rsid w:val="0078744C"/>
    <w:rsid w:val="00791C8C"/>
    <w:rsid w:val="00792507"/>
    <w:rsid w:val="00793119"/>
    <w:rsid w:val="00794226"/>
    <w:rsid w:val="00796880"/>
    <w:rsid w:val="00797175"/>
    <w:rsid w:val="00797915"/>
    <w:rsid w:val="007A134B"/>
    <w:rsid w:val="007A2530"/>
    <w:rsid w:val="007A317F"/>
    <w:rsid w:val="007A36C3"/>
    <w:rsid w:val="007A40D5"/>
    <w:rsid w:val="007A6B20"/>
    <w:rsid w:val="007A7233"/>
    <w:rsid w:val="007B014B"/>
    <w:rsid w:val="007B2E31"/>
    <w:rsid w:val="007B318D"/>
    <w:rsid w:val="007B4ED2"/>
    <w:rsid w:val="007B5991"/>
    <w:rsid w:val="007B7FEE"/>
    <w:rsid w:val="007C0202"/>
    <w:rsid w:val="007C25FC"/>
    <w:rsid w:val="007C3A60"/>
    <w:rsid w:val="007C3ED7"/>
    <w:rsid w:val="007C6579"/>
    <w:rsid w:val="007D0757"/>
    <w:rsid w:val="007D0F99"/>
    <w:rsid w:val="007D3F45"/>
    <w:rsid w:val="007D479B"/>
    <w:rsid w:val="007D4952"/>
    <w:rsid w:val="007D7A5F"/>
    <w:rsid w:val="007D7C56"/>
    <w:rsid w:val="007E0C3A"/>
    <w:rsid w:val="007E2BA2"/>
    <w:rsid w:val="007F0263"/>
    <w:rsid w:val="007F03E2"/>
    <w:rsid w:val="007F4A46"/>
    <w:rsid w:val="007F50FF"/>
    <w:rsid w:val="007F687D"/>
    <w:rsid w:val="007F71BE"/>
    <w:rsid w:val="007F72A1"/>
    <w:rsid w:val="008020F1"/>
    <w:rsid w:val="008020FC"/>
    <w:rsid w:val="0080218F"/>
    <w:rsid w:val="008021DD"/>
    <w:rsid w:val="0080381D"/>
    <w:rsid w:val="00804552"/>
    <w:rsid w:val="00805834"/>
    <w:rsid w:val="008072E8"/>
    <w:rsid w:val="00811EA4"/>
    <w:rsid w:val="00812B61"/>
    <w:rsid w:val="0081343A"/>
    <w:rsid w:val="00813FA6"/>
    <w:rsid w:val="00814E29"/>
    <w:rsid w:val="00815815"/>
    <w:rsid w:val="008159F7"/>
    <w:rsid w:val="00816C58"/>
    <w:rsid w:val="00821903"/>
    <w:rsid w:val="00823956"/>
    <w:rsid w:val="00830247"/>
    <w:rsid w:val="00830F61"/>
    <w:rsid w:val="00832B57"/>
    <w:rsid w:val="00836959"/>
    <w:rsid w:val="00840FB1"/>
    <w:rsid w:val="00845A4F"/>
    <w:rsid w:val="0084746D"/>
    <w:rsid w:val="00854306"/>
    <w:rsid w:val="00854384"/>
    <w:rsid w:val="00854455"/>
    <w:rsid w:val="008615CB"/>
    <w:rsid w:val="00862C82"/>
    <w:rsid w:val="00863F4B"/>
    <w:rsid w:val="00865173"/>
    <w:rsid w:val="0086518C"/>
    <w:rsid w:val="00872321"/>
    <w:rsid w:val="00873C50"/>
    <w:rsid w:val="008766F5"/>
    <w:rsid w:val="00881F7B"/>
    <w:rsid w:val="00885CF7"/>
    <w:rsid w:val="00886284"/>
    <w:rsid w:val="0089038E"/>
    <w:rsid w:val="00890D39"/>
    <w:rsid w:val="00891986"/>
    <w:rsid w:val="00892CD6"/>
    <w:rsid w:val="0089676C"/>
    <w:rsid w:val="008A0438"/>
    <w:rsid w:val="008A1857"/>
    <w:rsid w:val="008A23D6"/>
    <w:rsid w:val="008A4705"/>
    <w:rsid w:val="008B23CD"/>
    <w:rsid w:val="008B6649"/>
    <w:rsid w:val="008C0A08"/>
    <w:rsid w:val="008C77C4"/>
    <w:rsid w:val="008D3D9E"/>
    <w:rsid w:val="008D4058"/>
    <w:rsid w:val="008D49B7"/>
    <w:rsid w:val="008D4CE6"/>
    <w:rsid w:val="008D5B92"/>
    <w:rsid w:val="008E3216"/>
    <w:rsid w:val="008E59B6"/>
    <w:rsid w:val="008F3846"/>
    <w:rsid w:val="008F38B5"/>
    <w:rsid w:val="00900C20"/>
    <w:rsid w:val="0090398B"/>
    <w:rsid w:val="00906497"/>
    <w:rsid w:val="009068B7"/>
    <w:rsid w:val="009100F8"/>
    <w:rsid w:val="0091079C"/>
    <w:rsid w:val="009107F4"/>
    <w:rsid w:val="009108BC"/>
    <w:rsid w:val="00910F6A"/>
    <w:rsid w:val="00911987"/>
    <w:rsid w:val="00911D3E"/>
    <w:rsid w:val="0091388A"/>
    <w:rsid w:val="009159DE"/>
    <w:rsid w:val="0091667E"/>
    <w:rsid w:val="00920A4E"/>
    <w:rsid w:val="00920ADA"/>
    <w:rsid w:val="00921837"/>
    <w:rsid w:val="009258FC"/>
    <w:rsid w:val="00926134"/>
    <w:rsid w:val="00926250"/>
    <w:rsid w:val="00927F9B"/>
    <w:rsid w:val="009300D4"/>
    <w:rsid w:val="0093082C"/>
    <w:rsid w:val="00930ABE"/>
    <w:rsid w:val="009312FD"/>
    <w:rsid w:val="00933824"/>
    <w:rsid w:val="00933A66"/>
    <w:rsid w:val="00933BF9"/>
    <w:rsid w:val="00933F7F"/>
    <w:rsid w:val="0093427D"/>
    <w:rsid w:val="00936DC5"/>
    <w:rsid w:val="00940B79"/>
    <w:rsid w:val="009413A3"/>
    <w:rsid w:val="00950D2C"/>
    <w:rsid w:val="00952745"/>
    <w:rsid w:val="00952D8C"/>
    <w:rsid w:val="00953C1B"/>
    <w:rsid w:val="00953C9E"/>
    <w:rsid w:val="0096110B"/>
    <w:rsid w:val="009617EB"/>
    <w:rsid w:val="00963EC4"/>
    <w:rsid w:val="009667D1"/>
    <w:rsid w:val="009737B6"/>
    <w:rsid w:val="00974FEB"/>
    <w:rsid w:val="00980C03"/>
    <w:rsid w:val="009848E8"/>
    <w:rsid w:val="00984E6D"/>
    <w:rsid w:val="00986BF1"/>
    <w:rsid w:val="00990482"/>
    <w:rsid w:val="0099572E"/>
    <w:rsid w:val="009962C2"/>
    <w:rsid w:val="0099694D"/>
    <w:rsid w:val="0099702A"/>
    <w:rsid w:val="009A024A"/>
    <w:rsid w:val="009A6AE0"/>
    <w:rsid w:val="009B0E0A"/>
    <w:rsid w:val="009B4D9A"/>
    <w:rsid w:val="009B68E9"/>
    <w:rsid w:val="009B6BD6"/>
    <w:rsid w:val="009C061B"/>
    <w:rsid w:val="009C2AE2"/>
    <w:rsid w:val="009C6062"/>
    <w:rsid w:val="009D01B0"/>
    <w:rsid w:val="009D423F"/>
    <w:rsid w:val="009D4662"/>
    <w:rsid w:val="009E0549"/>
    <w:rsid w:val="009E099D"/>
    <w:rsid w:val="009E1215"/>
    <w:rsid w:val="009E127A"/>
    <w:rsid w:val="009E426F"/>
    <w:rsid w:val="009E4CE0"/>
    <w:rsid w:val="009E5FDF"/>
    <w:rsid w:val="009F14CB"/>
    <w:rsid w:val="009F6DF5"/>
    <w:rsid w:val="00A007A3"/>
    <w:rsid w:val="00A01E93"/>
    <w:rsid w:val="00A052F0"/>
    <w:rsid w:val="00A070AE"/>
    <w:rsid w:val="00A100F4"/>
    <w:rsid w:val="00A102AE"/>
    <w:rsid w:val="00A13116"/>
    <w:rsid w:val="00A13E3E"/>
    <w:rsid w:val="00A144B6"/>
    <w:rsid w:val="00A161E4"/>
    <w:rsid w:val="00A16DDF"/>
    <w:rsid w:val="00A21A92"/>
    <w:rsid w:val="00A22B21"/>
    <w:rsid w:val="00A22DA5"/>
    <w:rsid w:val="00A23AB8"/>
    <w:rsid w:val="00A30FAE"/>
    <w:rsid w:val="00A32373"/>
    <w:rsid w:val="00A32398"/>
    <w:rsid w:val="00A32622"/>
    <w:rsid w:val="00A33387"/>
    <w:rsid w:val="00A40E3A"/>
    <w:rsid w:val="00A42379"/>
    <w:rsid w:val="00A44311"/>
    <w:rsid w:val="00A50C23"/>
    <w:rsid w:val="00A51A61"/>
    <w:rsid w:val="00A609BD"/>
    <w:rsid w:val="00A60F48"/>
    <w:rsid w:val="00A63670"/>
    <w:rsid w:val="00A63F33"/>
    <w:rsid w:val="00A6638E"/>
    <w:rsid w:val="00A66647"/>
    <w:rsid w:val="00A67326"/>
    <w:rsid w:val="00A7152B"/>
    <w:rsid w:val="00A7455A"/>
    <w:rsid w:val="00A804BA"/>
    <w:rsid w:val="00A8310F"/>
    <w:rsid w:val="00A8327E"/>
    <w:rsid w:val="00A84D09"/>
    <w:rsid w:val="00A85498"/>
    <w:rsid w:val="00A85657"/>
    <w:rsid w:val="00A87177"/>
    <w:rsid w:val="00A87BC4"/>
    <w:rsid w:val="00A90A03"/>
    <w:rsid w:val="00A90B55"/>
    <w:rsid w:val="00A90EE7"/>
    <w:rsid w:val="00A9143A"/>
    <w:rsid w:val="00A922A0"/>
    <w:rsid w:val="00A927C5"/>
    <w:rsid w:val="00AB1306"/>
    <w:rsid w:val="00AB15DD"/>
    <w:rsid w:val="00AB4107"/>
    <w:rsid w:val="00AB41C3"/>
    <w:rsid w:val="00AC22ED"/>
    <w:rsid w:val="00AC47DD"/>
    <w:rsid w:val="00AC593A"/>
    <w:rsid w:val="00AC6600"/>
    <w:rsid w:val="00AC76E6"/>
    <w:rsid w:val="00AD0892"/>
    <w:rsid w:val="00AD476F"/>
    <w:rsid w:val="00AD5041"/>
    <w:rsid w:val="00AD6255"/>
    <w:rsid w:val="00AE13E0"/>
    <w:rsid w:val="00AE360E"/>
    <w:rsid w:val="00AE3AEF"/>
    <w:rsid w:val="00AE4965"/>
    <w:rsid w:val="00AE50B0"/>
    <w:rsid w:val="00AE725C"/>
    <w:rsid w:val="00AF2A8C"/>
    <w:rsid w:val="00AF397A"/>
    <w:rsid w:val="00AF644D"/>
    <w:rsid w:val="00AF6605"/>
    <w:rsid w:val="00AF74B9"/>
    <w:rsid w:val="00AF7E23"/>
    <w:rsid w:val="00B00AA4"/>
    <w:rsid w:val="00B0225E"/>
    <w:rsid w:val="00B0279D"/>
    <w:rsid w:val="00B0400B"/>
    <w:rsid w:val="00B043E3"/>
    <w:rsid w:val="00B07110"/>
    <w:rsid w:val="00B07FC6"/>
    <w:rsid w:val="00B1020A"/>
    <w:rsid w:val="00B10DB5"/>
    <w:rsid w:val="00B21101"/>
    <w:rsid w:val="00B212D6"/>
    <w:rsid w:val="00B22B76"/>
    <w:rsid w:val="00B261C5"/>
    <w:rsid w:val="00B30289"/>
    <w:rsid w:val="00B30A3F"/>
    <w:rsid w:val="00B30CF3"/>
    <w:rsid w:val="00B3128B"/>
    <w:rsid w:val="00B34A7C"/>
    <w:rsid w:val="00B35A97"/>
    <w:rsid w:val="00B36622"/>
    <w:rsid w:val="00B37323"/>
    <w:rsid w:val="00B4148E"/>
    <w:rsid w:val="00B417C4"/>
    <w:rsid w:val="00B42466"/>
    <w:rsid w:val="00B438DD"/>
    <w:rsid w:val="00B505B1"/>
    <w:rsid w:val="00B515E3"/>
    <w:rsid w:val="00B51881"/>
    <w:rsid w:val="00B52D9A"/>
    <w:rsid w:val="00B53A17"/>
    <w:rsid w:val="00B57B6F"/>
    <w:rsid w:val="00B60090"/>
    <w:rsid w:val="00B609AD"/>
    <w:rsid w:val="00B62D21"/>
    <w:rsid w:val="00B643B9"/>
    <w:rsid w:val="00B661E8"/>
    <w:rsid w:val="00B67EB5"/>
    <w:rsid w:val="00B7490F"/>
    <w:rsid w:val="00B80098"/>
    <w:rsid w:val="00B80D96"/>
    <w:rsid w:val="00B8115D"/>
    <w:rsid w:val="00B82D4C"/>
    <w:rsid w:val="00B86116"/>
    <w:rsid w:val="00B86CB1"/>
    <w:rsid w:val="00B87F73"/>
    <w:rsid w:val="00B90A4D"/>
    <w:rsid w:val="00B942E3"/>
    <w:rsid w:val="00B94B12"/>
    <w:rsid w:val="00B96E48"/>
    <w:rsid w:val="00B97867"/>
    <w:rsid w:val="00BA0B91"/>
    <w:rsid w:val="00BA0C17"/>
    <w:rsid w:val="00BA29FE"/>
    <w:rsid w:val="00BA401F"/>
    <w:rsid w:val="00BA4E08"/>
    <w:rsid w:val="00BA51FF"/>
    <w:rsid w:val="00BA53AA"/>
    <w:rsid w:val="00BA71C4"/>
    <w:rsid w:val="00BB0D69"/>
    <w:rsid w:val="00BB2137"/>
    <w:rsid w:val="00BB506D"/>
    <w:rsid w:val="00BB6EBC"/>
    <w:rsid w:val="00BB7A29"/>
    <w:rsid w:val="00BC019D"/>
    <w:rsid w:val="00BC0FAE"/>
    <w:rsid w:val="00BC4DFF"/>
    <w:rsid w:val="00BC5548"/>
    <w:rsid w:val="00BC783A"/>
    <w:rsid w:val="00BD3134"/>
    <w:rsid w:val="00BD31FD"/>
    <w:rsid w:val="00BD7A79"/>
    <w:rsid w:val="00BE1C8D"/>
    <w:rsid w:val="00BE3063"/>
    <w:rsid w:val="00BE457C"/>
    <w:rsid w:val="00BE6EBA"/>
    <w:rsid w:val="00BE751A"/>
    <w:rsid w:val="00BF1A60"/>
    <w:rsid w:val="00BF2271"/>
    <w:rsid w:val="00BF2666"/>
    <w:rsid w:val="00BF3EC6"/>
    <w:rsid w:val="00BF6E54"/>
    <w:rsid w:val="00BF6FF5"/>
    <w:rsid w:val="00C00BCA"/>
    <w:rsid w:val="00C0536B"/>
    <w:rsid w:val="00C06513"/>
    <w:rsid w:val="00C0692C"/>
    <w:rsid w:val="00C06B99"/>
    <w:rsid w:val="00C07F93"/>
    <w:rsid w:val="00C10EA4"/>
    <w:rsid w:val="00C12D3F"/>
    <w:rsid w:val="00C13805"/>
    <w:rsid w:val="00C1397C"/>
    <w:rsid w:val="00C13E39"/>
    <w:rsid w:val="00C1572B"/>
    <w:rsid w:val="00C16383"/>
    <w:rsid w:val="00C2195C"/>
    <w:rsid w:val="00C2278E"/>
    <w:rsid w:val="00C243EC"/>
    <w:rsid w:val="00C27A25"/>
    <w:rsid w:val="00C30461"/>
    <w:rsid w:val="00C31192"/>
    <w:rsid w:val="00C32610"/>
    <w:rsid w:val="00C37178"/>
    <w:rsid w:val="00C419BE"/>
    <w:rsid w:val="00C432D8"/>
    <w:rsid w:val="00C45333"/>
    <w:rsid w:val="00C54F95"/>
    <w:rsid w:val="00C567E8"/>
    <w:rsid w:val="00C56B76"/>
    <w:rsid w:val="00C56F9B"/>
    <w:rsid w:val="00C57738"/>
    <w:rsid w:val="00C57AC0"/>
    <w:rsid w:val="00C57CD9"/>
    <w:rsid w:val="00C6045F"/>
    <w:rsid w:val="00C627A2"/>
    <w:rsid w:val="00C64ED3"/>
    <w:rsid w:val="00C67E5F"/>
    <w:rsid w:val="00C7018E"/>
    <w:rsid w:val="00C70E54"/>
    <w:rsid w:val="00C71E9D"/>
    <w:rsid w:val="00C73DBD"/>
    <w:rsid w:val="00C73E0A"/>
    <w:rsid w:val="00C75E64"/>
    <w:rsid w:val="00C7676C"/>
    <w:rsid w:val="00C85472"/>
    <w:rsid w:val="00C8659D"/>
    <w:rsid w:val="00C86EA4"/>
    <w:rsid w:val="00C91E5E"/>
    <w:rsid w:val="00C9337C"/>
    <w:rsid w:val="00C95CE3"/>
    <w:rsid w:val="00C96ED8"/>
    <w:rsid w:val="00CA0D8E"/>
    <w:rsid w:val="00CA5D1B"/>
    <w:rsid w:val="00CB0741"/>
    <w:rsid w:val="00CB156E"/>
    <w:rsid w:val="00CB51DF"/>
    <w:rsid w:val="00CC0111"/>
    <w:rsid w:val="00CC0C8E"/>
    <w:rsid w:val="00CC1ECF"/>
    <w:rsid w:val="00CC275F"/>
    <w:rsid w:val="00CC4C62"/>
    <w:rsid w:val="00CC4F27"/>
    <w:rsid w:val="00CD2623"/>
    <w:rsid w:val="00CD327C"/>
    <w:rsid w:val="00CD35A3"/>
    <w:rsid w:val="00CD4B71"/>
    <w:rsid w:val="00CD672B"/>
    <w:rsid w:val="00CD764F"/>
    <w:rsid w:val="00CE1239"/>
    <w:rsid w:val="00CE338A"/>
    <w:rsid w:val="00CE3B91"/>
    <w:rsid w:val="00CE444A"/>
    <w:rsid w:val="00CE7E5D"/>
    <w:rsid w:val="00CF329D"/>
    <w:rsid w:val="00CF5134"/>
    <w:rsid w:val="00CF66B5"/>
    <w:rsid w:val="00D062D8"/>
    <w:rsid w:val="00D07054"/>
    <w:rsid w:val="00D1402E"/>
    <w:rsid w:val="00D14613"/>
    <w:rsid w:val="00D1684C"/>
    <w:rsid w:val="00D16E92"/>
    <w:rsid w:val="00D17B59"/>
    <w:rsid w:val="00D2067C"/>
    <w:rsid w:val="00D22DDA"/>
    <w:rsid w:val="00D23325"/>
    <w:rsid w:val="00D23566"/>
    <w:rsid w:val="00D333A4"/>
    <w:rsid w:val="00D348E6"/>
    <w:rsid w:val="00D35EAE"/>
    <w:rsid w:val="00D369C6"/>
    <w:rsid w:val="00D4604F"/>
    <w:rsid w:val="00D51B4E"/>
    <w:rsid w:val="00D53364"/>
    <w:rsid w:val="00D533DD"/>
    <w:rsid w:val="00D5419C"/>
    <w:rsid w:val="00D54CA9"/>
    <w:rsid w:val="00D55D44"/>
    <w:rsid w:val="00D56284"/>
    <w:rsid w:val="00D568BA"/>
    <w:rsid w:val="00D56E4C"/>
    <w:rsid w:val="00D578D0"/>
    <w:rsid w:val="00D610B8"/>
    <w:rsid w:val="00D6281F"/>
    <w:rsid w:val="00D62993"/>
    <w:rsid w:val="00D62C70"/>
    <w:rsid w:val="00D652E6"/>
    <w:rsid w:val="00D652EF"/>
    <w:rsid w:val="00D65507"/>
    <w:rsid w:val="00D67D1F"/>
    <w:rsid w:val="00D706C3"/>
    <w:rsid w:val="00D74712"/>
    <w:rsid w:val="00D75930"/>
    <w:rsid w:val="00D76B58"/>
    <w:rsid w:val="00D774B8"/>
    <w:rsid w:val="00D808E3"/>
    <w:rsid w:val="00D819B7"/>
    <w:rsid w:val="00D8452D"/>
    <w:rsid w:val="00D85BA8"/>
    <w:rsid w:val="00D872CD"/>
    <w:rsid w:val="00D90F55"/>
    <w:rsid w:val="00D93FB8"/>
    <w:rsid w:val="00D94878"/>
    <w:rsid w:val="00D9551F"/>
    <w:rsid w:val="00D976AF"/>
    <w:rsid w:val="00DA0907"/>
    <w:rsid w:val="00DA18A0"/>
    <w:rsid w:val="00DA2064"/>
    <w:rsid w:val="00DA38E5"/>
    <w:rsid w:val="00DA3D98"/>
    <w:rsid w:val="00DA60FD"/>
    <w:rsid w:val="00DB33EF"/>
    <w:rsid w:val="00DB393E"/>
    <w:rsid w:val="00DB452F"/>
    <w:rsid w:val="00DB5191"/>
    <w:rsid w:val="00DB696C"/>
    <w:rsid w:val="00DB7FAE"/>
    <w:rsid w:val="00DC2094"/>
    <w:rsid w:val="00DC25BD"/>
    <w:rsid w:val="00DC262C"/>
    <w:rsid w:val="00DC2CC5"/>
    <w:rsid w:val="00DC66B1"/>
    <w:rsid w:val="00DC6EEC"/>
    <w:rsid w:val="00DD1B87"/>
    <w:rsid w:val="00DD6990"/>
    <w:rsid w:val="00DD7A02"/>
    <w:rsid w:val="00DD7FDC"/>
    <w:rsid w:val="00DE0F41"/>
    <w:rsid w:val="00DE1466"/>
    <w:rsid w:val="00DE26F2"/>
    <w:rsid w:val="00DE2BFD"/>
    <w:rsid w:val="00DE372A"/>
    <w:rsid w:val="00DF0001"/>
    <w:rsid w:val="00DF386E"/>
    <w:rsid w:val="00DF5595"/>
    <w:rsid w:val="00DF75D2"/>
    <w:rsid w:val="00DF7E94"/>
    <w:rsid w:val="00E00B77"/>
    <w:rsid w:val="00E04C1E"/>
    <w:rsid w:val="00E05B8A"/>
    <w:rsid w:val="00E05BCB"/>
    <w:rsid w:val="00E069BD"/>
    <w:rsid w:val="00E06BB0"/>
    <w:rsid w:val="00E07C5A"/>
    <w:rsid w:val="00E11452"/>
    <w:rsid w:val="00E117F0"/>
    <w:rsid w:val="00E122FE"/>
    <w:rsid w:val="00E12D51"/>
    <w:rsid w:val="00E13B1E"/>
    <w:rsid w:val="00E14AB4"/>
    <w:rsid w:val="00E15F0A"/>
    <w:rsid w:val="00E164EA"/>
    <w:rsid w:val="00E1713A"/>
    <w:rsid w:val="00E2091B"/>
    <w:rsid w:val="00E2378E"/>
    <w:rsid w:val="00E23D5C"/>
    <w:rsid w:val="00E26B3B"/>
    <w:rsid w:val="00E31783"/>
    <w:rsid w:val="00E34BF7"/>
    <w:rsid w:val="00E35B30"/>
    <w:rsid w:val="00E40043"/>
    <w:rsid w:val="00E40086"/>
    <w:rsid w:val="00E41E83"/>
    <w:rsid w:val="00E43512"/>
    <w:rsid w:val="00E436A8"/>
    <w:rsid w:val="00E44350"/>
    <w:rsid w:val="00E44DFF"/>
    <w:rsid w:val="00E4576D"/>
    <w:rsid w:val="00E46AE0"/>
    <w:rsid w:val="00E50277"/>
    <w:rsid w:val="00E52063"/>
    <w:rsid w:val="00E542E1"/>
    <w:rsid w:val="00E54F3A"/>
    <w:rsid w:val="00E5547F"/>
    <w:rsid w:val="00E666B3"/>
    <w:rsid w:val="00E67705"/>
    <w:rsid w:val="00E679C6"/>
    <w:rsid w:val="00E73FC8"/>
    <w:rsid w:val="00E80F4E"/>
    <w:rsid w:val="00E81BFD"/>
    <w:rsid w:val="00E8689D"/>
    <w:rsid w:val="00E87026"/>
    <w:rsid w:val="00E90365"/>
    <w:rsid w:val="00E933C3"/>
    <w:rsid w:val="00E940C1"/>
    <w:rsid w:val="00E950D6"/>
    <w:rsid w:val="00E95F1D"/>
    <w:rsid w:val="00EA26CD"/>
    <w:rsid w:val="00EA7FC9"/>
    <w:rsid w:val="00EB027C"/>
    <w:rsid w:val="00EB12A7"/>
    <w:rsid w:val="00EB2313"/>
    <w:rsid w:val="00EB25A9"/>
    <w:rsid w:val="00EB37D5"/>
    <w:rsid w:val="00EC05DA"/>
    <w:rsid w:val="00EC690F"/>
    <w:rsid w:val="00ED039A"/>
    <w:rsid w:val="00ED38FC"/>
    <w:rsid w:val="00ED51C5"/>
    <w:rsid w:val="00ED53D8"/>
    <w:rsid w:val="00ED5546"/>
    <w:rsid w:val="00ED7D0F"/>
    <w:rsid w:val="00EE1C51"/>
    <w:rsid w:val="00EE1F2C"/>
    <w:rsid w:val="00EE25A7"/>
    <w:rsid w:val="00EF1122"/>
    <w:rsid w:val="00EF13E6"/>
    <w:rsid w:val="00EF1892"/>
    <w:rsid w:val="00EF5266"/>
    <w:rsid w:val="00EF56DD"/>
    <w:rsid w:val="00EF571D"/>
    <w:rsid w:val="00EF6FF2"/>
    <w:rsid w:val="00F0039F"/>
    <w:rsid w:val="00F02238"/>
    <w:rsid w:val="00F04368"/>
    <w:rsid w:val="00F12F75"/>
    <w:rsid w:val="00F1311C"/>
    <w:rsid w:val="00F131A2"/>
    <w:rsid w:val="00F14079"/>
    <w:rsid w:val="00F142B9"/>
    <w:rsid w:val="00F152CF"/>
    <w:rsid w:val="00F15D23"/>
    <w:rsid w:val="00F162E6"/>
    <w:rsid w:val="00F16E83"/>
    <w:rsid w:val="00F20183"/>
    <w:rsid w:val="00F20A6B"/>
    <w:rsid w:val="00F23A49"/>
    <w:rsid w:val="00F2631C"/>
    <w:rsid w:val="00F26852"/>
    <w:rsid w:val="00F2744A"/>
    <w:rsid w:val="00F3034B"/>
    <w:rsid w:val="00F30C3E"/>
    <w:rsid w:val="00F3146E"/>
    <w:rsid w:val="00F32DF4"/>
    <w:rsid w:val="00F345AA"/>
    <w:rsid w:val="00F36AAC"/>
    <w:rsid w:val="00F4279E"/>
    <w:rsid w:val="00F4311A"/>
    <w:rsid w:val="00F46392"/>
    <w:rsid w:val="00F46BEB"/>
    <w:rsid w:val="00F47001"/>
    <w:rsid w:val="00F503AE"/>
    <w:rsid w:val="00F50F07"/>
    <w:rsid w:val="00F5101F"/>
    <w:rsid w:val="00F5212A"/>
    <w:rsid w:val="00F52717"/>
    <w:rsid w:val="00F54176"/>
    <w:rsid w:val="00F547E0"/>
    <w:rsid w:val="00F552B5"/>
    <w:rsid w:val="00F57117"/>
    <w:rsid w:val="00F575A5"/>
    <w:rsid w:val="00F66A94"/>
    <w:rsid w:val="00F7137B"/>
    <w:rsid w:val="00F74F87"/>
    <w:rsid w:val="00F75F0C"/>
    <w:rsid w:val="00F769BA"/>
    <w:rsid w:val="00F773A4"/>
    <w:rsid w:val="00F80AEA"/>
    <w:rsid w:val="00F8218E"/>
    <w:rsid w:val="00F85398"/>
    <w:rsid w:val="00F8654B"/>
    <w:rsid w:val="00F90FE5"/>
    <w:rsid w:val="00F93AD4"/>
    <w:rsid w:val="00F946DC"/>
    <w:rsid w:val="00F94CA3"/>
    <w:rsid w:val="00F95C53"/>
    <w:rsid w:val="00F96D70"/>
    <w:rsid w:val="00F97773"/>
    <w:rsid w:val="00FA217C"/>
    <w:rsid w:val="00FA39B7"/>
    <w:rsid w:val="00FA4AD7"/>
    <w:rsid w:val="00FA5034"/>
    <w:rsid w:val="00FB00C3"/>
    <w:rsid w:val="00FB015E"/>
    <w:rsid w:val="00FB0176"/>
    <w:rsid w:val="00FB0CC7"/>
    <w:rsid w:val="00FB12D2"/>
    <w:rsid w:val="00FB184E"/>
    <w:rsid w:val="00FB2D7F"/>
    <w:rsid w:val="00FB4639"/>
    <w:rsid w:val="00FB7E89"/>
    <w:rsid w:val="00FC3770"/>
    <w:rsid w:val="00FC3DCA"/>
    <w:rsid w:val="00FC427E"/>
    <w:rsid w:val="00FC663B"/>
    <w:rsid w:val="00FD19FA"/>
    <w:rsid w:val="00FD3F4D"/>
    <w:rsid w:val="00FD4E47"/>
    <w:rsid w:val="00FD4EB4"/>
    <w:rsid w:val="00FD5D43"/>
    <w:rsid w:val="00FE3654"/>
    <w:rsid w:val="00FF0AC6"/>
    <w:rsid w:val="00FF15FD"/>
    <w:rsid w:val="00FF2380"/>
    <w:rsid w:val="00FF42F5"/>
    <w:rsid w:val="00FF567C"/>
    <w:rsid w:val="00FF6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rPr>
      <w:rFonts w:ascii="ＭＳ ゴシック" w:eastAsia="ＭＳ ゴシック"/>
      <w:sz w:val="24"/>
    </w:rPr>
  </w:style>
  <w:style w:type="paragraph" w:styleId="a5">
    <w:name w:val="Closing"/>
    <w:basedOn w:val="a"/>
    <w:next w:val="a"/>
    <w:pPr>
      <w:jc w:val="right"/>
    </w:pPr>
    <w:rPr>
      <w:rFonts w:ascii="ＭＳ ゴシック" w:eastAsia="ＭＳ ゴシック"/>
      <w:sz w:val="24"/>
    </w:rPr>
  </w:style>
  <w:style w:type="paragraph" w:styleId="a6">
    <w:name w:val="Body Text Indent"/>
    <w:basedOn w:val="a"/>
    <w:pPr>
      <w:ind w:left="360" w:hangingChars="150" w:hanging="360"/>
    </w:pPr>
    <w:rPr>
      <w:rFonts w:ascii="ＭＳ ゴシック" w:eastAsia="ＭＳ ゴシック"/>
      <w:sz w:val="24"/>
    </w:rPr>
  </w:style>
  <w:style w:type="paragraph" w:styleId="2">
    <w:name w:val="Body Text Indent 2"/>
    <w:basedOn w:val="a"/>
    <w:pPr>
      <w:tabs>
        <w:tab w:val="left" w:pos="630"/>
      </w:tabs>
      <w:snapToGrid w:val="0"/>
      <w:spacing w:line="160" w:lineRule="atLeast"/>
      <w:ind w:left="735" w:hanging="254"/>
    </w:pPr>
    <w:rPr>
      <w:rFonts w:ascii="ＭＳ ゴシック" w:eastAsia="ＭＳ ゴシック"/>
      <w:sz w:val="24"/>
    </w:rPr>
  </w:style>
  <w:style w:type="paragraph" w:styleId="a7">
    <w:name w:val="footer"/>
    <w:basedOn w:val="a"/>
    <w:pPr>
      <w:tabs>
        <w:tab w:val="center" w:pos="4252"/>
        <w:tab w:val="right" w:pos="8504"/>
      </w:tabs>
      <w:snapToGrid w:val="0"/>
    </w:pPr>
  </w:style>
  <w:style w:type="paragraph" w:styleId="a8">
    <w:name w:val="Body Text"/>
    <w:basedOn w:val="a"/>
    <w:pPr>
      <w:jc w:val="left"/>
    </w:pPr>
    <w:rPr>
      <w:rFonts w:eastAsia="ＭＳ ゴシック"/>
      <w:sz w:val="24"/>
    </w:rPr>
  </w:style>
  <w:style w:type="paragraph" w:styleId="3">
    <w:name w:val="Body Text Indent 3"/>
    <w:basedOn w:val="a"/>
    <w:pPr>
      <w:ind w:leftChars="228" w:left="479" w:firstLineChars="87" w:firstLine="209"/>
    </w:pPr>
    <w:rPr>
      <w:rFonts w:ascii="ＭＳ ゴシック" w:eastAsia="ＭＳ ゴシック" w:hAnsi="ＭＳ ゴシック"/>
      <w:sz w:val="24"/>
      <w:szCs w:val="24"/>
    </w:rPr>
  </w:style>
  <w:style w:type="character" w:styleId="a9">
    <w:name w:val="page number"/>
    <w:basedOn w:val="a0"/>
    <w:rsid w:val="00872321"/>
  </w:style>
  <w:style w:type="paragraph" w:styleId="aa">
    <w:name w:val="Balloon Text"/>
    <w:basedOn w:val="a"/>
    <w:semiHidden/>
    <w:rsid w:val="00066D2E"/>
    <w:rPr>
      <w:rFonts w:ascii="Arial" w:eastAsia="ＭＳ ゴシック" w:hAnsi="Arial"/>
      <w:sz w:val="18"/>
      <w:szCs w:val="18"/>
    </w:rPr>
  </w:style>
  <w:style w:type="table" w:styleId="ab">
    <w:name w:val="Table Grid"/>
    <w:basedOn w:val="a1"/>
    <w:rsid w:val="00152AC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rsid w:val="009A024A"/>
    <w:pPr>
      <w:tabs>
        <w:tab w:val="center" w:pos="4252"/>
        <w:tab w:val="right" w:pos="8504"/>
      </w:tabs>
      <w:snapToGrid w:val="0"/>
    </w:pPr>
  </w:style>
  <w:style w:type="paragraph" w:styleId="ad">
    <w:name w:val="List Paragraph"/>
    <w:basedOn w:val="a"/>
    <w:uiPriority w:val="34"/>
    <w:qFormat/>
    <w:rsid w:val="000A241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rPr>
      <w:rFonts w:ascii="ＭＳ ゴシック" w:eastAsia="ＭＳ ゴシック"/>
      <w:sz w:val="24"/>
    </w:rPr>
  </w:style>
  <w:style w:type="paragraph" w:styleId="a5">
    <w:name w:val="Closing"/>
    <w:basedOn w:val="a"/>
    <w:next w:val="a"/>
    <w:pPr>
      <w:jc w:val="right"/>
    </w:pPr>
    <w:rPr>
      <w:rFonts w:ascii="ＭＳ ゴシック" w:eastAsia="ＭＳ ゴシック"/>
      <w:sz w:val="24"/>
    </w:rPr>
  </w:style>
  <w:style w:type="paragraph" w:styleId="a6">
    <w:name w:val="Body Text Indent"/>
    <w:basedOn w:val="a"/>
    <w:pPr>
      <w:ind w:left="360" w:hangingChars="150" w:hanging="360"/>
    </w:pPr>
    <w:rPr>
      <w:rFonts w:ascii="ＭＳ ゴシック" w:eastAsia="ＭＳ ゴシック"/>
      <w:sz w:val="24"/>
    </w:rPr>
  </w:style>
  <w:style w:type="paragraph" w:styleId="2">
    <w:name w:val="Body Text Indent 2"/>
    <w:basedOn w:val="a"/>
    <w:pPr>
      <w:tabs>
        <w:tab w:val="left" w:pos="630"/>
      </w:tabs>
      <w:snapToGrid w:val="0"/>
      <w:spacing w:line="160" w:lineRule="atLeast"/>
      <w:ind w:left="735" w:hanging="254"/>
    </w:pPr>
    <w:rPr>
      <w:rFonts w:ascii="ＭＳ ゴシック" w:eastAsia="ＭＳ ゴシック"/>
      <w:sz w:val="24"/>
    </w:rPr>
  </w:style>
  <w:style w:type="paragraph" w:styleId="a7">
    <w:name w:val="footer"/>
    <w:basedOn w:val="a"/>
    <w:pPr>
      <w:tabs>
        <w:tab w:val="center" w:pos="4252"/>
        <w:tab w:val="right" w:pos="8504"/>
      </w:tabs>
      <w:snapToGrid w:val="0"/>
    </w:pPr>
  </w:style>
  <w:style w:type="paragraph" w:styleId="a8">
    <w:name w:val="Body Text"/>
    <w:basedOn w:val="a"/>
    <w:pPr>
      <w:jc w:val="left"/>
    </w:pPr>
    <w:rPr>
      <w:rFonts w:eastAsia="ＭＳ ゴシック"/>
      <w:sz w:val="24"/>
    </w:rPr>
  </w:style>
  <w:style w:type="paragraph" w:styleId="3">
    <w:name w:val="Body Text Indent 3"/>
    <w:basedOn w:val="a"/>
    <w:pPr>
      <w:ind w:leftChars="228" w:left="479" w:firstLineChars="87" w:firstLine="209"/>
    </w:pPr>
    <w:rPr>
      <w:rFonts w:ascii="ＭＳ ゴシック" w:eastAsia="ＭＳ ゴシック" w:hAnsi="ＭＳ ゴシック"/>
      <w:sz w:val="24"/>
      <w:szCs w:val="24"/>
    </w:rPr>
  </w:style>
  <w:style w:type="character" w:styleId="a9">
    <w:name w:val="page number"/>
    <w:basedOn w:val="a0"/>
    <w:rsid w:val="00872321"/>
  </w:style>
  <w:style w:type="paragraph" w:styleId="aa">
    <w:name w:val="Balloon Text"/>
    <w:basedOn w:val="a"/>
    <w:semiHidden/>
    <w:rsid w:val="00066D2E"/>
    <w:rPr>
      <w:rFonts w:ascii="Arial" w:eastAsia="ＭＳ ゴシック" w:hAnsi="Arial"/>
      <w:sz w:val="18"/>
      <w:szCs w:val="18"/>
    </w:rPr>
  </w:style>
  <w:style w:type="table" w:styleId="ab">
    <w:name w:val="Table Grid"/>
    <w:basedOn w:val="a1"/>
    <w:rsid w:val="00152AC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rsid w:val="009A024A"/>
    <w:pPr>
      <w:tabs>
        <w:tab w:val="center" w:pos="4252"/>
        <w:tab w:val="right" w:pos="8504"/>
      </w:tabs>
      <w:snapToGrid w:val="0"/>
    </w:pPr>
  </w:style>
  <w:style w:type="paragraph" w:styleId="ad">
    <w:name w:val="List Paragraph"/>
    <w:basedOn w:val="a"/>
    <w:uiPriority w:val="34"/>
    <w:qFormat/>
    <w:rsid w:val="000A24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5270">
      <w:bodyDiv w:val="1"/>
      <w:marLeft w:val="0"/>
      <w:marRight w:val="0"/>
      <w:marTop w:val="0"/>
      <w:marBottom w:val="0"/>
      <w:divBdr>
        <w:top w:val="none" w:sz="0" w:space="0" w:color="auto"/>
        <w:left w:val="none" w:sz="0" w:space="0" w:color="auto"/>
        <w:bottom w:val="none" w:sz="0" w:space="0" w:color="auto"/>
        <w:right w:val="none" w:sz="0" w:space="0" w:color="auto"/>
      </w:divBdr>
    </w:div>
    <w:div w:id="108403378">
      <w:bodyDiv w:val="1"/>
      <w:marLeft w:val="0"/>
      <w:marRight w:val="0"/>
      <w:marTop w:val="0"/>
      <w:marBottom w:val="0"/>
      <w:divBdr>
        <w:top w:val="none" w:sz="0" w:space="0" w:color="auto"/>
        <w:left w:val="none" w:sz="0" w:space="0" w:color="auto"/>
        <w:bottom w:val="none" w:sz="0" w:space="0" w:color="auto"/>
        <w:right w:val="none" w:sz="0" w:space="0" w:color="auto"/>
      </w:divBdr>
      <w:divsChild>
        <w:div w:id="411203108">
          <w:marLeft w:val="0"/>
          <w:marRight w:val="0"/>
          <w:marTop w:val="0"/>
          <w:marBottom w:val="0"/>
          <w:divBdr>
            <w:top w:val="none" w:sz="0" w:space="0" w:color="auto"/>
            <w:left w:val="none" w:sz="0" w:space="0" w:color="auto"/>
            <w:bottom w:val="none" w:sz="0" w:space="0" w:color="auto"/>
            <w:right w:val="none" w:sz="0" w:space="0" w:color="auto"/>
          </w:divBdr>
        </w:div>
        <w:div w:id="446394304">
          <w:marLeft w:val="0"/>
          <w:marRight w:val="0"/>
          <w:marTop w:val="0"/>
          <w:marBottom w:val="0"/>
          <w:divBdr>
            <w:top w:val="none" w:sz="0" w:space="0" w:color="auto"/>
            <w:left w:val="none" w:sz="0" w:space="0" w:color="auto"/>
            <w:bottom w:val="none" w:sz="0" w:space="0" w:color="auto"/>
            <w:right w:val="none" w:sz="0" w:space="0" w:color="auto"/>
          </w:divBdr>
        </w:div>
        <w:div w:id="677736653">
          <w:marLeft w:val="0"/>
          <w:marRight w:val="0"/>
          <w:marTop w:val="0"/>
          <w:marBottom w:val="0"/>
          <w:divBdr>
            <w:top w:val="none" w:sz="0" w:space="0" w:color="auto"/>
            <w:left w:val="none" w:sz="0" w:space="0" w:color="auto"/>
            <w:bottom w:val="none" w:sz="0" w:space="0" w:color="auto"/>
            <w:right w:val="none" w:sz="0" w:space="0" w:color="auto"/>
          </w:divBdr>
        </w:div>
        <w:div w:id="958880577">
          <w:marLeft w:val="0"/>
          <w:marRight w:val="0"/>
          <w:marTop w:val="0"/>
          <w:marBottom w:val="0"/>
          <w:divBdr>
            <w:top w:val="none" w:sz="0" w:space="0" w:color="auto"/>
            <w:left w:val="none" w:sz="0" w:space="0" w:color="auto"/>
            <w:bottom w:val="none" w:sz="0" w:space="0" w:color="auto"/>
            <w:right w:val="none" w:sz="0" w:space="0" w:color="auto"/>
          </w:divBdr>
        </w:div>
        <w:div w:id="993027925">
          <w:marLeft w:val="0"/>
          <w:marRight w:val="0"/>
          <w:marTop w:val="0"/>
          <w:marBottom w:val="0"/>
          <w:divBdr>
            <w:top w:val="none" w:sz="0" w:space="0" w:color="auto"/>
            <w:left w:val="none" w:sz="0" w:space="0" w:color="auto"/>
            <w:bottom w:val="none" w:sz="0" w:space="0" w:color="auto"/>
            <w:right w:val="none" w:sz="0" w:space="0" w:color="auto"/>
          </w:divBdr>
        </w:div>
        <w:div w:id="1412506535">
          <w:marLeft w:val="0"/>
          <w:marRight w:val="0"/>
          <w:marTop w:val="0"/>
          <w:marBottom w:val="0"/>
          <w:divBdr>
            <w:top w:val="none" w:sz="0" w:space="0" w:color="auto"/>
            <w:left w:val="none" w:sz="0" w:space="0" w:color="auto"/>
            <w:bottom w:val="none" w:sz="0" w:space="0" w:color="auto"/>
            <w:right w:val="none" w:sz="0" w:space="0" w:color="auto"/>
          </w:divBdr>
        </w:div>
        <w:div w:id="1463114804">
          <w:marLeft w:val="0"/>
          <w:marRight w:val="0"/>
          <w:marTop w:val="0"/>
          <w:marBottom w:val="0"/>
          <w:divBdr>
            <w:top w:val="none" w:sz="0" w:space="0" w:color="auto"/>
            <w:left w:val="none" w:sz="0" w:space="0" w:color="auto"/>
            <w:bottom w:val="none" w:sz="0" w:space="0" w:color="auto"/>
            <w:right w:val="none" w:sz="0" w:space="0" w:color="auto"/>
          </w:divBdr>
        </w:div>
        <w:div w:id="1509716369">
          <w:marLeft w:val="0"/>
          <w:marRight w:val="0"/>
          <w:marTop w:val="0"/>
          <w:marBottom w:val="0"/>
          <w:divBdr>
            <w:top w:val="none" w:sz="0" w:space="0" w:color="auto"/>
            <w:left w:val="none" w:sz="0" w:space="0" w:color="auto"/>
            <w:bottom w:val="none" w:sz="0" w:space="0" w:color="auto"/>
            <w:right w:val="none" w:sz="0" w:space="0" w:color="auto"/>
          </w:divBdr>
        </w:div>
        <w:div w:id="1549798609">
          <w:marLeft w:val="0"/>
          <w:marRight w:val="0"/>
          <w:marTop w:val="0"/>
          <w:marBottom w:val="0"/>
          <w:divBdr>
            <w:top w:val="none" w:sz="0" w:space="0" w:color="auto"/>
            <w:left w:val="none" w:sz="0" w:space="0" w:color="auto"/>
            <w:bottom w:val="none" w:sz="0" w:space="0" w:color="auto"/>
            <w:right w:val="none" w:sz="0" w:space="0" w:color="auto"/>
          </w:divBdr>
        </w:div>
        <w:div w:id="1674723141">
          <w:marLeft w:val="0"/>
          <w:marRight w:val="0"/>
          <w:marTop w:val="0"/>
          <w:marBottom w:val="0"/>
          <w:divBdr>
            <w:top w:val="none" w:sz="0" w:space="0" w:color="auto"/>
            <w:left w:val="none" w:sz="0" w:space="0" w:color="auto"/>
            <w:bottom w:val="none" w:sz="0" w:space="0" w:color="auto"/>
            <w:right w:val="none" w:sz="0" w:space="0" w:color="auto"/>
          </w:divBdr>
        </w:div>
        <w:div w:id="1789464838">
          <w:marLeft w:val="0"/>
          <w:marRight w:val="0"/>
          <w:marTop w:val="0"/>
          <w:marBottom w:val="0"/>
          <w:divBdr>
            <w:top w:val="none" w:sz="0" w:space="0" w:color="auto"/>
            <w:left w:val="none" w:sz="0" w:space="0" w:color="auto"/>
            <w:bottom w:val="none" w:sz="0" w:space="0" w:color="auto"/>
            <w:right w:val="none" w:sz="0" w:space="0" w:color="auto"/>
          </w:divBdr>
        </w:div>
        <w:div w:id="2124376885">
          <w:marLeft w:val="0"/>
          <w:marRight w:val="0"/>
          <w:marTop w:val="0"/>
          <w:marBottom w:val="0"/>
          <w:divBdr>
            <w:top w:val="none" w:sz="0" w:space="0" w:color="auto"/>
            <w:left w:val="none" w:sz="0" w:space="0" w:color="auto"/>
            <w:bottom w:val="none" w:sz="0" w:space="0" w:color="auto"/>
            <w:right w:val="none" w:sz="0" w:space="0" w:color="auto"/>
          </w:divBdr>
        </w:div>
      </w:divsChild>
    </w:div>
    <w:div w:id="307251799">
      <w:bodyDiv w:val="1"/>
      <w:marLeft w:val="0"/>
      <w:marRight w:val="0"/>
      <w:marTop w:val="0"/>
      <w:marBottom w:val="0"/>
      <w:divBdr>
        <w:top w:val="none" w:sz="0" w:space="0" w:color="auto"/>
        <w:left w:val="none" w:sz="0" w:space="0" w:color="auto"/>
        <w:bottom w:val="none" w:sz="0" w:space="0" w:color="auto"/>
        <w:right w:val="none" w:sz="0" w:space="0" w:color="auto"/>
      </w:divBdr>
    </w:div>
    <w:div w:id="361632144">
      <w:bodyDiv w:val="1"/>
      <w:marLeft w:val="0"/>
      <w:marRight w:val="0"/>
      <w:marTop w:val="0"/>
      <w:marBottom w:val="0"/>
      <w:divBdr>
        <w:top w:val="none" w:sz="0" w:space="0" w:color="auto"/>
        <w:left w:val="none" w:sz="0" w:space="0" w:color="auto"/>
        <w:bottom w:val="none" w:sz="0" w:space="0" w:color="auto"/>
        <w:right w:val="none" w:sz="0" w:space="0" w:color="auto"/>
      </w:divBdr>
    </w:div>
    <w:div w:id="482280811">
      <w:bodyDiv w:val="1"/>
      <w:marLeft w:val="0"/>
      <w:marRight w:val="0"/>
      <w:marTop w:val="0"/>
      <w:marBottom w:val="0"/>
      <w:divBdr>
        <w:top w:val="none" w:sz="0" w:space="0" w:color="auto"/>
        <w:left w:val="none" w:sz="0" w:space="0" w:color="auto"/>
        <w:bottom w:val="none" w:sz="0" w:space="0" w:color="auto"/>
        <w:right w:val="none" w:sz="0" w:space="0" w:color="auto"/>
      </w:divBdr>
      <w:divsChild>
        <w:div w:id="131140433">
          <w:marLeft w:val="0"/>
          <w:marRight w:val="0"/>
          <w:marTop w:val="0"/>
          <w:marBottom w:val="0"/>
          <w:divBdr>
            <w:top w:val="none" w:sz="0" w:space="0" w:color="auto"/>
            <w:left w:val="none" w:sz="0" w:space="0" w:color="auto"/>
            <w:bottom w:val="none" w:sz="0" w:space="0" w:color="auto"/>
            <w:right w:val="none" w:sz="0" w:space="0" w:color="auto"/>
          </w:divBdr>
        </w:div>
        <w:div w:id="450899850">
          <w:marLeft w:val="0"/>
          <w:marRight w:val="0"/>
          <w:marTop w:val="0"/>
          <w:marBottom w:val="0"/>
          <w:divBdr>
            <w:top w:val="none" w:sz="0" w:space="0" w:color="auto"/>
            <w:left w:val="none" w:sz="0" w:space="0" w:color="auto"/>
            <w:bottom w:val="none" w:sz="0" w:space="0" w:color="auto"/>
            <w:right w:val="none" w:sz="0" w:space="0" w:color="auto"/>
          </w:divBdr>
        </w:div>
        <w:div w:id="965937550">
          <w:marLeft w:val="0"/>
          <w:marRight w:val="0"/>
          <w:marTop w:val="0"/>
          <w:marBottom w:val="0"/>
          <w:divBdr>
            <w:top w:val="none" w:sz="0" w:space="0" w:color="auto"/>
            <w:left w:val="none" w:sz="0" w:space="0" w:color="auto"/>
            <w:bottom w:val="none" w:sz="0" w:space="0" w:color="auto"/>
            <w:right w:val="none" w:sz="0" w:space="0" w:color="auto"/>
          </w:divBdr>
        </w:div>
        <w:div w:id="1333950509">
          <w:marLeft w:val="0"/>
          <w:marRight w:val="0"/>
          <w:marTop w:val="0"/>
          <w:marBottom w:val="0"/>
          <w:divBdr>
            <w:top w:val="none" w:sz="0" w:space="0" w:color="auto"/>
            <w:left w:val="none" w:sz="0" w:space="0" w:color="auto"/>
            <w:bottom w:val="none" w:sz="0" w:space="0" w:color="auto"/>
            <w:right w:val="none" w:sz="0" w:space="0" w:color="auto"/>
          </w:divBdr>
        </w:div>
        <w:div w:id="1971743325">
          <w:marLeft w:val="0"/>
          <w:marRight w:val="0"/>
          <w:marTop w:val="0"/>
          <w:marBottom w:val="0"/>
          <w:divBdr>
            <w:top w:val="none" w:sz="0" w:space="0" w:color="auto"/>
            <w:left w:val="none" w:sz="0" w:space="0" w:color="auto"/>
            <w:bottom w:val="none" w:sz="0" w:space="0" w:color="auto"/>
            <w:right w:val="none" w:sz="0" w:space="0" w:color="auto"/>
          </w:divBdr>
        </w:div>
      </w:divsChild>
    </w:div>
    <w:div w:id="514155416">
      <w:bodyDiv w:val="1"/>
      <w:marLeft w:val="0"/>
      <w:marRight w:val="0"/>
      <w:marTop w:val="0"/>
      <w:marBottom w:val="0"/>
      <w:divBdr>
        <w:top w:val="none" w:sz="0" w:space="0" w:color="auto"/>
        <w:left w:val="none" w:sz="0" w:space="0" w:color="auto"/>
        <w:bottom w:val="none" w:sz="0" w:space="0" w:color="auto"/>
        <w:right w:val="none" w:sz="0" w:space="0" w:color="auto"/>
      </w:divBdr>
    </w:div>
    <w:div w:id="545411213">
      <w:bodyDiv w:val="1"/>
      <w:marLeft w:val="0"/>
      <w:marRight w:val="0"/>
      <w:marTop w:val="0"/>
      <w:marBottom w:val="0"/>
      <w:divBdr>
        <w:top w:val="none" w:sz="0" w:space="0" w:color="auto"/>
        <w:left w:val="none" w:sz="0" w:space="0" w:color="auto"/>
        <w:bottom w:val="none" w:sz="0" w:space="0" w:color="auto"/>
        <w:right w:val="none" w:sz="0" w:space="0" w:color="auto"/>
      </w:divBdr>
      <w:divsChild>
        <w:div w:id="322902116">
          <w:marLeft w:val="0"/>
          <w:marRight w:val="0"/>
          <w:marTop w:val="0"/>
          <w:marBottom w:val="0"/>
          <w:divBdr>
            <w:top w:val="none" w:sz="0" w:space="0" w:color="auto"/>
            <w:left w:val="none" w:sz="0" w:space="0" w:color="auto"/>
            <w:bottom w:val="none" w:sz="0" w:space="0" w:color="auto"/>
            <w:right w:val="none" w:sz="0" w:space="0" w:color="auto"/>
          </w:divBdr>
        </w:div>
        <w:div w:id="805508526">
          <w:marLeft w:val="0"/>
          <w:marRight w:val="0"/>
          <w:marTop w:val="0"/>
          <w:marBottom w:val="0"/>
          <w:divBdr>
            <w:top w:val="none" w:sz="0" w:space="0" w:color="auto"/>
            <w:left w:val="none" w:sz="0" w:space="0" w:color="auto"/>
            <w:bottom w:val="none" w:sz="0" w:space="0" w:color="auto"/>
            <w:right w:val="none" w:sz="0" w:space="0" w:color="auto"/>
          </w:divBdr>
        </w:div>
        <w:div w:id="965085172">
          <w:marLeft w:val="0"/>
          <w:marRight w:val="0"/>
          <w:marTop w:val="0"/>
          <w:marBottom w:val="0"/>
          <w:divBdr>
            <w:top w:val="none" w:sz="0" w:space="0" w:color="auto"/>
            <w:left w:val="none" w:sz="0" w:space="0" w:color="auto"/>
            <w:bottom w:val="none" w:sz="0" w:space="0" w:color="auto"/>
            <w:right w:val="none" w:sz="0" w:space="0" w:color="auto"/>
          </w:divBdr>
        </w:div>
        <w:div w:id="1010989866">
          <w:marLeft w:val="0"/>
          <w:marRight w:val="0"/>
          <w:marTop w:val="0"/>
          <w:marBottom w:val="0"/>
          <w:divBdr>
            <w:top w:val="none" w:sz="0" w:space="0" w:color="auto"/>
            <w:left w:val="none" w:sz="0" w:space="0" w:color="auto"/>
            <w:bottom w:val="none" w:sz="0" w:space="0" w:color="auto"/>
            <w:right w:val="none" w:sz="0" w:space="0" w:color="auto"/>
          </w:divBdr>
        </w:div>
        <w:div w:id="1092166486">
          <w:marLeft w:val="0"/>
          <w:marRight w:val="0"/>
          <w:marTop w:val="0"/>
          <w:marBottom w:val="0"/>
          <w:divBdr>
            <w:top w:val="none" w:sz="0" w:space="0" w:color="auto"/>
            <w:left w:val="none" w:sz="0" w:space="0" w:color="auto"/>
            <w:bottom w:val="none" w:sz="0" w:space="0" w:color="auto"/>
            <w:right w:val="none" w:sz="0" w:space="0" w:color="auto"/>
          </w:divBdr>
        </w:div>
        <w:div w:id="2073312881">
          <w:marLeft w:val="0"/>
          <w:marRight w:val="0"/>
          <w:marTop w:val="0"/>
          <w:marBottom w:val="0"/>
          <w:divBdr>
            <w:top w:val="none" w:sz="0" w:space="0" w:color="auto"/>
            <w:left w:val="none" w:sz="0" w:space="0" w:color="auto"/>
            <w:bottom w:val="none" w:sz="0" w:space="0" w:color="auto"/>
            <w:right w:val="none" w:sz="0" w:space="0" w:color="auto"/>
          </w:divBdr>
        </w:div>
      </w:divsChild>
    </w:div>
    <w:div w:id="637956099">
      <w:bodyDiv w:val="1"/>
      <w:marLeft w:val="0"/>
      <w:marRight w:val="0"/>
      <w:marTop w:val="0"/>
      <w:marBottom w:val="0"/>
      <w:divBdr>
        <w:top w:val="none" w:sz="0" w:space="0" w:color="auto"/>
        <w:left w:val="none" w:sz="0" w:space="0" w:color="auto"/>
        <w:bottom w:val="none" w:sz="0" w:space="0" w:color="auto"/>
        <w:right w:val="none" w:sz="0" w:space="0" w:color="auto"/>
      </w:divBdr>
    </w:div>
    <w:div w:id="948128672">
      <w:bodyDiv w:val="1"/>
      <w:marLeft w:val="0"/>
      <w:marRight w:val="0"/>
      <w:marTop w:val="0"/>
      <w:marBottom w:val="0"/>
      <w:divBdr>
        <w:top w:val="none" w:sz="0" w:space="0" w:color="auto"/>
        <w:left w:val="none" w:sz="0" w:space="0" w:color="auto"/>
        <w:bottom w:val="none" w:sz="0" w:space="0" w:color="auto"/>
        <w:right w:val="none" w:sz="0" w:space="0" w:color="auto"/>
      </w:divBdr>
    </w:div>
    <w:div w:id="962735264">
      <w:bodyDiv w:val="1"/>
      <w:marLeft w:val="0"/>
      <w:marRight w:val="0"/>
      <w:marTop w:val="0"/>
      <w:marBottom w:val="0"/>
      <w:divBdr>
        <w:top w:val="none" w:sz="0" w:space="0" w:color="auto"/>
        <w:left w:val="none" w:sz="0" w:space="0" w:color="auto"/>
        <w:bottom w:val="none" w:sz="0" w:space="0" w:color="auto"/>
        <w:right w:val="none" w:sz="0" w:space="0" w:color="auto"/>
      </w:divBdr>
    </w:div>
    <w:div w:id="1254123966">
      <w:bodyDiv w:val="1"/>
      <w:marLeft w:val="0"/>
      <w:marRight w:val="0"/>
      <w:marTop w:val="0"/>
      <w:marBottom w:val="0"/>
      <w:divBdr>
        <w:top w:val="none" w:sz="0" w:space="0" w:color="auto"/>
        <w:left w:val="none" w:sz="0" w:space="0" w:color="auto"/>
        <w:bottom w:val="none" w:sz="0" w:space="0" w:color="auto"/>
        <w:right w:val="none" w:sz="0" w:space="0" w:color="auto"/>
      </w:divBdr>
    </w:div>
    <w:div w:id="1291478801">
      <w:bodyDiv w:val="1"/>
      <w:marLeft w:val="0"/>
      <w:marRight w:val="0"/>
      <w:marTop w:val="0"/>
      <w:marBottom w:val="0"/>
      <w:divBdr>
        <w:top w:val="none" w:sz="0" w:space="0" w:color="auto"/>
        <w:left w:val="none" w:sz="0" w:space="0" w:color="auto"/>
        <w:bottom w:val="none" w:sz="0" w:space="0" w:color="auto"/>
        <w:right w:val="none" w:sz="0" w:space="0" w:color="auto"/>
      </w:divBdr>
    </w:div>
    <w:div w:id="1453935729">
      <w:bodyDiv w:val="1"/>
      <w:marLeft w:val="0"/>
      <w:marRight w:val="0"/>
      <w:marTop w:val="0"/>
      <w:marBottom w:val="0"/>
      <w:divBdr>
        <w:top w:val="none" w:sz="0" w:space="0" w:color="auto"/>
        <w:left w:val="none" w:sz="0" w:space="0" w:color="auto"/>
        <w:bottom w:val="none" w:sz="0" w:space="0" w:color="auto"/>
        <w:right w:val="none" w:sz="0" w:space="0" w:color="auto"/>
      </w:divBdr>
      <w:divsChild>
        <w:div w:id="54739136">
          <w:marLeft w:val="0"/>
          <w:marRight w:val="0"/>
          <w:marTop w:val="0"/>
          <w:marBottom w:val="0"/>
          <w:divBdr>
            <w:top w:val="none" w:sz="0" w:space="0" w:color="auto"/>
            <w:left w:val="none" w:sz="0" w:space="0" w:color="auto"/>
            <w:bottom w:val="none" w:sz="0" w:space="0" w:color="auto"/>
            <w:right w:val="none" w:sz="0" w:space="0" w:color="auto"/>
          </w:divBdr>
        </w:div>
        <w:div w:id="194195245">
          <w:marLeft w:val="0"/>
          <w:marRight w:val="0"/>
          <w:marTop w:val="0"/>
          <w:marBottom w:val="0"/>
          <w:divBdr>
            <w:top w:val="none" w:sz="0" w:space="0" w:color="auto"/>
            <w:left w:val="none" w:sz="0" w:space="0" w:color="auto"/>
            <w:bottom w:val="none" w:sz="0" w:space="0" w:color="auto"/>
            <w:right w:val="none" w:sz="0" w:space="0" w:color="auto"/>
          </w:divBdr>
        </w:div>
        <w:div w:id="590819163">
          <w:marLeft w:val="0"/>
          <w:marRight w:val="0"/>
          <w:marTop w:val="0"/>
          <w:marBottom w:val="0"/>
          <w:divBdr>
            <w:top w:val="none" w:sz="0" w:space="0" w:color="auto"/>
            <w:left w:val="none" w:sz="0" w:space="0" w:color="auto"/>
            <w:bottom w:val="none" w:sz="0" w:space="0" w:color="auto"/>
            <w:right w:val="none" w:sz="0" w:space="0" w:color="auto"/>
          </w:divBdr>
        </w:div>
        <w:div w:id="663625674">
          <w:marLeft w:val="0"/>
          <w:marRight w:val="0"/>
          <w:marTop w:val="0"/>
          <w:marBottom w:val="0"/>
          <w:divBdr>
            <w:top w:val="none" w:sz="0" w:space="0" w:color="auto"/>
            <w:left w:val="none" w:sz="0" w:space="0" w:color="auto"/>
            <w:bottom w:val="none" w:sz="0" w:space="0" w:color="auto"/>
            <w:right w:val="none" w:sz="0" w:space="0" w:color="auto"/>
          </w:divBdr>
        </w:div>
        <w:div w:id="684669028">
          <w:marLeft w:val="0"/>
          <w:marRight w:val="0"/>
          <w:marTop w:val="0"/>
          <w:marBottom w:val="0"/>
          <w:divBdr>
            <w:top w:val="none" w:sz="0" w:space="0" w:color="auto"/>
            <w:left w:val="none" w:sz="0" w:space="0" w:color="auto"/>
            <w:bottom w:val="none" w:sz="0" w:space="0" w:color="auto"/>
            <w:right w:val="none" w:sz="0" w:space="0" w:color="auto"/>
          </w:divBdr>
        </w:div>
        <w:div w:id="955017858">
          <w:marLeft w:val="0"/>
          <w:marRight w:val="0"/>
          <w:marTop w:val="0"/>
          <w:marBottom w:val="0"/>
          <w:divBdr>
            <w:top w:val="none" w:sz="0" w:space="0" w:color="auto"/>
            <w:left w:val="none" w:sz="0" w:space="0" w:color="auto"/>
            <w:bottom w:val="none" w:sz="0" w:space="0" w:color="auto"/>
            <w:right w:val="none" w:sz="0" w:space="0" w:color="auto"/>
          </w:divBdr>
        </w:div>
        <w:div w:id="1307126237">
          <w:marLeft w:val="0"/>
          <w:marRight w:val="0"/>
          <w:marTop w:val="0"/>
          <w:marBottom w:val="0"/>
          <w:divBdr>
            <w:top w:val="none" w:sz="0" w:space="0" w:color="auto"/>
            <w:left w:val="none" w:sz="0" w:space="0" w:color="auto"/>
            <w:bottom w:val="none" w:sz="0" w:space="0" w:color="auto"/>
            <w:right w:val="none" w:sz="0" w:space="0" w:color="auto"/>
          </w:divBdr>
        </w:div>
        <w:div w:id="1362626374">
          <w:marLeft w:val="0"/>
          <w:marRight w:val="0"/>
          <w:marTop w:val="0"/>
          <w:marBottom w:val="0"/>
          <w:divBdr>
            <w:top w:val="none" w:sz="0" w:space="0" w:color="auto"/>
            <w:left w:val="none" w:sz="0" w:space="0" w:color="auto"/>
            <w:bottom w:val="none" w:sz="0" w:space="0" w:color="auto"/>
            <w:right w:val="none" w:sz="0" w:space="0" w:color="auto"/>
          </w:divBdr>
        </w:div>
        <w:div w:id="1787037585">
          <w:marLeft w:val="0"/>
          <w:marRight w:val="0"/>
          <w:marTop w:val="0"/>
          <w:marBottom w:val="0"/>
          <w:divBdr>
            <w:top w:val="none" w:sz="0" w:space="0" w:color="auto"/>
            <w:left w:val="none" w:sz="0" w:space="0" w:color="auto"/>
            <w:bottom w:val="none" w:sz="0" w:space="0" w:color="auto"/>
            <w:right w:val="none" w:sz="0" w:space="0" w:color="auto"/>
          </w:divBdr>
        </w:div>
        <w:div w:id="2056544184">
          <w:marLeft w:val="0"/>
          <w:marRight w:val="0"/>
          <w:marTop w:val="0"/>
          <w:marBottom w:val="0"/>
          <w:divBdr>
            <w:top w:val="none" w:sz="0" w:space="0" w:color="auto"/>
            <w:left w:val="none" w:sz="0" w:space="0" w:color="auto"/>
            <w:bottom w:val="none" w:sz="0" w:space="0" w:color="auto"/>
            <w:right w:val="none" w:sz="0" w:space="0" w:color="auto"/>
          </w:divBdr>
        </w:div>
      </w:divsChild>
    </w:div>
    <w:div w:id="1541160371">
      <w:bodyDiv w:val="1"/>
      <w:marLeft w:val="0"/>
      <w:marRight w:val="0"/>
      <w:marTop w:val="0"/>
      <w:marBottom w:val="0"/>
      <w:divBdr>
        <w:top w:val="none" w:sz="0" w:space="0" w:color="auto"/>
        <w:left w:val="none" w:sz="0" w:space="0" w:color="auto"/>
        <w:bottom w:val="none" w:sz="0" w:space="0" w:color="auto"/>
        <w:right w:val="none" w:sz="0" w:space="0" w:color="auto"/>
      </w:divBdr>
      <w:divsChild>
        <w:div w:id="107356483">
          <w:marLeft w:val="0"/>
          <w:marRight w:val="0"/>
          <w:marTop w:val="0"/>
          <w:marBottom w:val="0"/>
          <w:divBdr>
            <w:top w:val="none" w:sz="0" w:space="0" w:color="auto"/>
            <w:left w:val="none" w:sz="0" w:space="0" w:color="auto"/>
            <w:bottom w:val="none" w:sz="0" w:space="0" w:color="auto"/>
            <w:right w:val="none" w:sz="0" w:space="0" w:color="auto"/>
          </w:divBdr>
        </w:div>
        <w:div w:id="599990410">
          <w:marLeft w:val="0"/>
          <w:marRight w:val="0"/>
          <w:marTop w:val="0"/>
          <w:marBottom w:val="0"/>
          <w:divBdr>
            <w:top w:val="none" w:sz="0" w:space="0" w:color="auto"/>
            <w:left w:val="none" w:sz="0" w:space="0" w:color="auto"/>
            <w:bottom w:val="none" w:sz="0" w:space="0" w:color="auto"/>
            <w:right w:val="none" w:sz="0" w:space="0" w:color="auto"/>
          </w:divBdr>
        </w:div>
        <w:div w:id="922496660">
          <w:marLeft w:val="0"/>
          <w:marRight w:val="0"/>
          <w:marTop w:val="0"/>
          <w:marBottom w:val="0"/>
          <w:divBdr>
            <w:top w:val="none" w:sz="0" w:space="0" w:color="auto"/>
            <w:left w:val="none" w:sz="0" w:space="0" w:color="auto"/>
            <w:bottom w:val="none" w:sz="0" w:space="0" w:color="auto"/>
            <w:right w:val="none" w:sz="0" w:space="0" w:color="auto"/>
          </w:divBdr>
        </w:div>
        <w:div w:id="1645308701">
          <w:marLeft w:val="0"/>
          <w:marRight w:val="0"/>
          <w:marTop w:val="0"/>
          <w:marBottom w:val="0"/>
          <w:divBdr>
            <w:top w:val="none" w:sz="0" w:space="0" w:color="auto"/>
            <w:left w:val="none" w:sz="0" w:space="0" w:color="auto"/>
            <w:bottom w:val="none" w:sz="0" w:space="0" w:color="auto"/>
            <w:right w:val="none" w:sz="0" w:space="0" w:color="auto"/>
          </w:divBdr>
        </w:div>
        <w:div w:id="2002662067">
          <w:marLeft w:val="0"/>
          <w:marRight w:val="0"/>
          <w:marTop w:val="0"/>
          <w:marBottom w:val="0"/>
          <w:divBdr>
            <w:top w:val="none" w:sz="0" w:space="0" w:color="auto"/>
            <w:left w:val="none" w:sz="0" w:space="0" w:color="auto"/>
            <w:bottom w:val="none" w:sz="0" w:space="0" w:color="auto"/>
            <w:right w:val="none" w:sz="0" w:space="0" w:color="auto"/>
          </w:divBdr>
        </w:div>
      </w:divsChild>
    </w:div>
    <w:div w:id="1566259971">
      <w:bodyDiv w:val="1"/>
      <w:marLeft w:val="0"/>
      <w:marRight w:val="0"/>
      <w:marTop w:val="0"/>
      <w:marBottom w:val="0"/>
      <w:divBdr>
        <w:top w:val="none" w:sz="0" w:space="0" w:color="auto"/>
        <w:left w:val="none" w:sz="0" w:space="0" w:color="auto"/>
        <w:bottom w:val="none" w:sz="0" w:space="0" w:color="auto"/>
        <w:right w:val="none" w:sz="0" w:space="0" w:color="auto"/>
      </w:divBdr>
      <w:divsChild>
        <w:div w:id="303243432">
          <w:marLeft w:val="0"/>
          <w:marRight w:val="0"/>
          <w:marTop w:val="0"/>
          <w:marBottom w:val="0"/>
          <w:divBdr>
            <w:top w:val="none" w:sz="0" w:space="0" w:color="auto"/>
            <w:left w:val="none" w:sz="0" w:space="0" w:color="auto"/>
            <w:bottom w:val="none" w:sz="0" w:space="0" w:color="auto"/>
            <w:right w:val="none" w:sz="0" w:space="0" w:color="auto"/>
          </w:divBdr>
          <w:divsChild>
            <w:div w:id="151573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26495">
      <w:bodyDiv w:val="1"/>
      <w:marLeft w:val="0"/>
      <w:marRight w:val="0"/>
      <w:marTop w:val="0"/>
      <w:marBottom w:val="0"/>
      <w:divBdr>
        <w:top w:val="none" w:sz="0" w:space="0" w:color="auto"/>
        <w:left w:val="none" w:sz="0" w:space="0" w:color="auto"/>
        <w:bottom w:val="none" w:sz="0" w:space="0" w:color="auto"/>
        <w:right w:val="none" w:sz="0" w:space="0" w:color="auto"/>
      </w:divBdr>
    </w:div>
    <w:div w:id="1724524919">
      <w:bodyDiv w:val="1"/>
      <w:marLeft w:val="0"/>
      <w:marRight w:val="0"/>
      <w:marTop w:val="0"/>
      <w:marBottom w:val="0"/>
      <w:divBdr>
        <w:top w:val="none" w:sz="0" w:space="0" w:color="auto"/>
        <w:left w:val="none" w:sz="0" w:space="0" w:color="auto"/>
        <w:bottom w:val="none" w:sz="0" w:space="0" w:color="auto"/>
        <w:right w:val="none" w:sz="0" w:space="0" w:color="auto"/>
      </w:divBdr>
    </w:div>
    <w:div w:id="1743215597">
      <w:bodyDiv w:val="1"/>
      <w:marLeft w:val="0"/>
      <w:marRight w:val="0"/>
      <w:marTop w:val="0"/>
      <w:marBottom w:val="0"/>
      <w:divBdr>
        <w:top w:val="none" w:sz="0" w:space="0" w:color="auto"/>
        <w:left w:val="none" w:sz="0" w:space="0" w:color="auto"/>
        <w:bottom w:val="none" w:sz="0" w:space="0" w:color="auto"/>
        <w:right w:val="none" w:sz="0" w:space="0" w:color="auto"/>
      </w:divBdr>
      <w:divsChild>
        <w:div w:id="1914048769">
          <w:marLeft w:val="0"/>
          <w:marRight w:val="0"/>
          <w:marTop w:val="0"/>
          <w:marBottom w:val="0"/>
          <w:divBdr>
            <w:top w:val="none" w:sz="0" w:space="0" w:color="auto"/>
            <w:left w:val="none" w:sz="0" w:space="0" w:color="auto"/>
            <w:bottom w:val="none" w:sz="0" w:space="0" w:color="auto"/>
            <w:right w:val="none" w:sz="0" w:space="0" w:color="auto"/>
          </w:divBdr>
          <w:divsChild>
            <w:div w:id="685445918">
              <w:marLeft w:val="0"/>
              <w:marRight w:val="0"/>
              <w:marTop w:val="0"/>
              <w:marBottom w:val="0"/>
              <w:divBdr>
                <w:top w:val="none" w:sz="0" w:space="0" w:color="auto"/>
                <w:left w:val="none" w:sz="0" w:space="0" w:color="auto"/>
                <w:bottom w:val="none" w:sz="0" w:space="0" w:color="auto"/>
                <w:right w:val="none" w:sz="0" w:space="0" w:color="auto"/>
              </w:divBdr>
            </w:div>
            <w:div w:id="689376046">
              <w:marLeft w:val="0"/>
              <w:marRight w:val="0"/>
              <w:marTop w:val="0"/>
              <w:marBottom w:val="0"/>
              <w:divBdr>
                <w:top w:val="none" w:sz="0" w:space="0" w:color="auto"/>
                <w:left w:val="none" w:sz="0" w:space="0" w:color="auto"/>
                <w:bottom w:val="none" w:sz="0" w:space="0" w:color="auto"/>
                <w:right w:val="none" w:sz="0" w:space="0" w:color="auto"/>
              </w:divBdr>
            </w:div>
            <w:div w:id="1583951691">
              <w:marLeft w:val="0"/>
              <w:marRight w:val="0"/>
              <w:marTop w:val="0"/>
              <w:marBottom w:val="0"/>
              <w:divBdr>
                <w:top w:val="none" w:sz="0" w:space="0" w:color="auto"/>
                <w:left w:val="none" w:sz="0" w:space="0" w:color="auto"/>
                <w:bottom w:val="none" w:sz="0" w:space="0" w:color="auto"/>
                <w:right w:val="none" w:sz="0" w:space="0" w:color="auto"/>
              </w:divBdr>
            </w:div>
            <w:div w:id="1732728210">
              <w:marLeft w:val="0"/>
              <w:marRight w:val="0"/>
              <w:marTop w:val="0"/>
              <w:marBottom w:val="0"/>
              <w:divBdr>
                <w:top w:val="none" w:sz="0" w:space="0" w:color="auto"/>
                <w:left w:val="none" w:sz="0" w:space="0" w:color="auto"/>
                <w:bottom w:val="none" w:sz="0" w:space="0" w:color="auto"/>
                <w:right w:val="none" w:sz="0" w:space="0" w:color="auto"/>
              </w:divBdr>
            </w:div>
            <w:div w:id="1741517286">
              <w:marLeft w:val="0"/>
              <w:marRight w:val="0"/>
              <w:marTop w:val="0"/>
              <w:marBottom w:val="0"/>
              <w:divBdr>
                <w:top w:val="none" w:sz="0" w:space="0" w:color="auto"/>
                <w:left w:val="none" w:sz="0" w:space="0" w:color="auto"/>
                <w:bottom w:val="none" w:sz="0" w:space="0" w:color="auto"/>
                <w:right w:val="none" w:sz="0" w:space="0" w:color="auto"/>
              </w:divBdr>
            </w:div>
            <w:div w:id="20478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00643">
      <w:bodyDiv w:val="1"/>
      <w:marLeft w:val="0"/>
      <w:marRight w:val="0"/>
      <w:marTop w:val="0"/>
      <w:marBottom w:val="0"/>
      <w:divBdr>
        <w:top w:val="none" w:sz="0" w:space="0" w:color="auto"/>
        <w:left w:val="none" w:sz="0" w:space="0" w:color="auto"/>
        <w:bottom w:val="none" w:sz="0" w:space="0" w:color="auto"/>
        <w:right w:val="none" w:sz="0" w:space="0" w:color="auto"/>
      </w:divBdr>
    </w:div>
    <w:div w:id="1806704322">
      <w:bodyDiv w:val="1"/>
      <w:marLeft w:val="0"/>
      <w:marRight w:val="0"/>
      <w:marTop w:val="0"/>
      <w:marBottom w:val="0"/>
      <w:divBdr>
        <w:top w:val="none" w:sz="0" w:space="0" w:color="auto"/>
        <w:left w:val="none" w:sz="0" w:space="0" w:color="auto"/>
        <w:bottom w:val="none" w:sz="0" w:space="0" w:color="auto"/>
        <w:right w:val="none" w:sz="0" w:space="0" w:color="auto"/>
      </w:divBdr>
    </w:div>
    <w:div w:id="199302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60541-F1D3-40BE-933B-FA4C8E777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3571</Words>
  <Characters>299</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2002年12月10日</vt:lpstr>
      <vt:lpstr>2002年12月10日</vt:lpstr>
    </vt:vector>
  </TitlesOfParts>
  <Company>昭和電工（株）</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2002年12月10日</dc:title>
  <dc:creator>草なぎ美行YAYN</dc:creator>
  <cp:lastModifiedBy>.</cp:lastModifiedBy>
  <cp:revision>5</cp:revision>
  <cp:lastPrinted>2012-12-04T05:11:00Z</cp:lastPrinted>
  <dcterms:created xsi:type="dcterms:W3CDTF">2012-12-04T04:44:00Z</dcterms:created>
  <dcterms:modified xsi:type="dcterms:W3CDTF">2012-12-04T05:36:00Z</dcterms:modified>
</cp:coreProperties>
</file>