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32" w:rsidRDefault="0068083D" w:rsidP="00AE11DF">
      <w:pPr>
        <w:pStyle w:val="a3"/>
        <w:spacing w:beforeLines="100" w:before="360" w:line="240" w:lineRule="atLeast"/>
        <w:jc w:val="right"/>
        <w:rPr>
          <w:rFonts w:ascii="ＭＳ Ｐ明朝" w:eastAsia="ＭＳ Ｐ明朝" w:hAnsi="ＭＳ Ｐ明朝"/>
          <w:sz w:val="21"/>
          <w:szCs w:val="21"/>
        </w:rPr>
      </w:pPr>
      <w:r>
        <w:rPr>
          <w:rFonts w:ascii="ＭＳ Ｐ明朝" w:eastAsia="ＭＳ Ｐ明朝" w:hAnsi="ＭＳ Ｐ明朝" w:hint="eastAsia"/>
          <w:sz w:val="21"/>
          <w:szCs w:val="21"/>
        </w:rPr>
        <w:t>２０</w:t>
      </w:r>
      <w:r w:rsidR="00813752">
        <w:rPr>
          <w:rFonts w:ascii="ＭＳ Ｐ明朝" w:eastAsia="ＭＳ Ｐ明朝" w:hAnsi="ＭＳ Ｐ明朝" w:hint="eastAsia"/>
          <w:sz w:val="21"/>
          <w:szCs w:val="21"/>
        </w:rPr>
        <w:t>1</w:t>
      </w:r>
      <w:r w:rsidR="00AE11DF">
        <w:rPr>
          <w:rFonts w:ascii="ＭＳ Ｐ明朝" w:eastAsia="ＭＳ Ｐ明朝" w:hAnsi="ＭＳ Ｐ明朝" w:hint="eastAsia"/>
          <w:sz w:val="21"/>
          <w:szCs w:val="21"/>
        </w:rPr>
        <w:t>６</w:t>
      </w:r>
      <w:r w:rsidR="00186532">
        <w:rPr>
          <w:rFonts w:ascii="ＭＳ Ｐ明朝" w:eastAsia="ＭＳ Ｐ明朝" w:hAnsi="ＭＳ Ｐ明朝" w:hint="eastAsia"/>
          <w:sz w:val="21"/>
          <w:szCs w:val="21"/>
        </w:rPr>
        <w:t>年</w:t>
      </w:r>
      <w:r w:rsidR="001139C3">
        <w:rPr>
          <w:rFonts w:ascii="ＭＳ Ｐ明朝" w:eastAsia="ＭＳ Ｐ明朝" w:hAnsi="ＭＳ Ｐ明朝" w:hint="eastAsia"/>
          <w:sz w:val="21"/>
          <w:szCs w:val="21"/>
        </w:rPr>
        <w:t>2</w:t>
      </w:r>
      <w:r w:rsidR="00186532">
        <w:rPr>
          <w:rFonts w:ascii="ＭＳ Ｐ明朝" w:eastAsia="ＭＳ Ｐ明朝" w:hAnsi="ＭＳ Ｐ明朝" w:hint="eastAsia"/>
          <w:sz w:val="21"/>
          <w:szCs w:val="21"/>
        </w:rPr>
        <w:t>月</w:t>
      </w:r>
      <w:r w:rsidR="001139C3">
        <w:rPr>
          <w:rFonts w:ascii="ＭＳ Ｐ明朝" w:eastAsia="ＭＳ Ｐ明朝" w:hAnsi="ＭＳ Ｐ明朝" w:hint="eastAsia"/>
          <w:sz w:val="21"/>
          <w:szCs w:val="21"/>
        </w:rPr>
        <w:t>2</w:t>
      </w:r>
      <w:bookmarkStart w:id="0" w:name="_GoBack"/>
      <w:bookmarkEnd w:id="0"/>
      <w:r w:rsidR="00186532">
        <w:rPr>
          <w:rFonts w:ascii="ＭＳ Ｐ明朝" w:eastAsia="ＭＳ Ｐ明朝" w:hAnsi="ＭＳ Ｐ明朝" w:hint="eastAsia"/>
          <w:sz w:val="21"/>
          <w:szCs w:val="21"/>
        </w:rPr>
        <w:t>日</w:t>
      </w:r>
    </w:p>
    <w:p w:rsidR="00244B0A" w:rsidRPr="000814A1" w:rsidRDefault="001F4CBC" w:rsidP="00251883">
      <w:pPr>
        <w:pStyle w:val="a3"/>
        <w:spacing w:line="240" w:lineRule="atLeast"/>
        <w:jc w:val="left"/>
        <w:rPr>
          <w:rFonts w:ascii="ＭＳ Ｐゴシック" w:eastAsia="ＭＳ Ｐゴシック" w:hAnsi="ＭＳ Ｐゴシック"/>
          <w:szCs w:val="24"/>
        </w:rPr>
      </w:pPr>
      <w:r>
        <w:rPr>
          <w:rFonts w:ascii="ＭＳ Ｐゴシック" w:eastAsia="ＭＳ Ｐゴシック" w:hAnsi="ＭＳ Ｐゴシック" w:hint="eastAsia"/>
          <w:szCs w:val="24"/>
        </w:rPr>
        <w:t>報</w:t>
      </w:r>
      <w:r w:rsidRPr="000814A1">
        <w:rPr>
          <w:rFonts w:ascii="ＭＳ Ｐゴシック" w:eastAsia="ＭＳ Ｐゴシック" w:hAnsi="ＭＳ Ｐゴシック" w:hint="eastAsia"/>
          <w:szCs w:val="24"/>
        </w:rPr>
        <w:t>道関係者</w:t>
      </w:r>
      <w:r w:rsidR="00244B0A" w:rsidRPr="000814A1">
        <w:rPr>
          <w:rFonts w:ascii="ＭＳ Ｐゴシック" w:eastAsia="ＭＳ Ｐゴシック" w:hAnsi="ＭＳ Ｐゴシック" w:hint="eastAsia"/>
          <w:szCs w:val="24"/>
        </w:rPr>
        <w:t>各位</w:t>
      </w:r>
    </w:p>
    <w:p w:rsidR="00AE11DF" w:rsidRPr="00AE11DF" w:rsidRDefault="00AE11DF" w:rsidP="00AE11DF">
      <w:pPr>
        <w:pStyle w:val="a5"/>
        <w:spacing w:beforeLines="100" w:before="360" w:afterLines="100" w:after="360" w:line="240" w:lineRule="atLeast"/>
        <w:jc w:val="center"/>
        <w:rPr>
          <w:rFonts w:ascii="ＭＳ Ｐゴシック" w:eastAsia="ＭＳ Ｐゴシック" w:hAnsi="ＭＳ Ｐゴシック"/>
          <w:b/>
          <w:sz w:val="32"/>
          <w:szCs w:val="32"/>
          <w:u w:val="single"/>
        </w:rPr>
      </w:pPr>
      <w:r w:rsidRPr="00AE11DF">
        <w:rPr>
          <w:rFonts w:ascii="ＭＳ Ｐゴシック" w:eastAsia="ＭＳ Ｐゴシック" w:hAnsi="ＭＳ Ｐゴシック" w:hint="eastAsia"/>
          <w:b/>
          <w:sz w:val="32"/>
          <w:szCs w:val="32"/>
          <w:u w:val="single"/>
        </w:rPr>
        <w:t>コンパウンド能力増強（マレーシア）について</w:t>
      </w:r>
    </w:p>
    <w:p w:rsidR="00244B0A" w:rsidRPr="000814A1" w:rsidRDefault="00244B0A" w:rsidP="00186532">
      <w:pPr>
        <w:pStyle w:val="a5"/>
        <w:spacing w:afterLines="50" w:after="180" w:line="240" w:lineRule="atLeast"/>
        <w:rPr>
          <w:rFonts w:ascii="ＭＳ Ｐゴシック" w:eastAsia="ＭＳ Ｐゴシック" w:hAnsi="ＭＳ Ｐゴシック"/>
          <w:szCs w:val="24"/>
        </w:rPr>
      </w:pPr>
      <w:r w:rsidRPr="000814A1">
        <w:rPr>
          <w:rFonts w:ascii="ＭＳ Ｐゴシック" w:eastAsia="ＭＳ Ｐゴシック" w:hAnsi="ＭＳ Ｐゴシック" w:hint="eastAsia"/>
          <w:szCs w:val="24"/>
        </w:rPr>
        <w:t>ポリプラスチックス株式会社</w:t>
      </w:r>
    </w:p>
    <w:p w:rsidR="00567A73" w:rsidRDefault="00244B0A" w:rsidP="00E31311">
      <w:pPr>
        <w:tabs>
          <w:tab w:val="left" w:pos="9071"/>
        </w:tabs>
        <w:autoSpaceDE w:val="0"/>
        <w:autoSpaceDN w:val="0"/>
        <w:adjustRightInd w:val="0"/>
        <w:spacing w:beforeLines="100" w:before="360" w:afterLines="100" w:after="360" w:line="200" w:lineRule="atLeast"/>
        <w:rPr>
          <w:rFonts w:ascii="ＭＳ Ｐゴシック" w:eastAsia="ＭＳ Ｐゴシック" w:hAnsi="ＭＳ Ｐゴシック"/>
          <w:sz w:val="24"/>
          <w:szCs w:val="24"/>
        </w:rPr>
      </w:pPr>
      <w:r w:rsidRPr="000814A1">
        <w:rPr>
          <w:rFonts w:ascii="ＭＳ Ｐゴシック" w:eastAsia="ＭＳ Ｐゴシック" w:hAnsi="ＭＳ Ｐゴシック" w:hint="eastAsia"/>
          <w:sz w:val="24"/>
          <w:szCs w:val="24"/>
        </w:rPr>
        <w:t>ポリプラスチックス株式会社</w:t>
      </w:r>
      <w:r w:rsidRPr="000814A1">
        <w:rPr>
          <w:rFonts w:ascii="ＭＳ Ｐゴシック" w:eastAsia="ＭＳ Ｐゴシック" w:hAnsi="ＭＳ Ｐゴシック" w:hint="eastAsia"/>
          <w:szCs w:val="21"/>
        </w:rPr>
        <w:t xml:space="preserve"> (社長:</w:t>
      </w:r>
      <w:r w:rsidR="00244D27" w:rsidRPr="000814A1">
        <w:rPr>
          <w:rFonts w:ascii="ＭＳ Ｐゴシック" w:eastAsia="ＭＳ Ｐゴシック" w:hAnsi="ＭＳ Ｐゴシック" w:hint="eastAsia"/>
          <w:szCs w:val="21"/>
        </w:rPr>
        <w:t>後藤  昇</w:t>
      </w:r>
      <w:r w:rsidRPr="000814A1">
        <w:rPr>
          <w:rFonts w:ascii="ＭＳ Ｐゴシック" w:eastAsia="ＭＳ Ｐゴシック" w:hAnsi="ＭＳ Ｐゴシック" w:hint="eastAsia"/>
          <w:szCs w:val="21"/>
        </w:rPr>
        <w:t>、本社:東京都</w:t>
      </w:r>
      <w:r w:rsidR="0016754C" w:rsidRPr="000814A1">
        <w:rPr>
          <w:rFonts w:ascii="ＭＳ Ｐゴシック" w:eastAsia="ＭＳ Ｐゴシック" w:hAnsi="ＭＳ Ｐゴシック" w:hint="eastAsia"/>
          <w:szCs w:val="21"/>
        </w:rPr>
        <w:t>港</w:t>
      </w:r>
      <w:r w:rsidR="002B0167" w:rsidRPr="000814A1">
        <w:rPr>
          <w:rFonts w:ascii="ＭＳ Ｐゴシック" w:eastAsia="ＭＳ Ｐゴシック" w:hAnsi="ＭＳ Ｐゴシック" w:hint="eastAsia"/>
          <w:szCs w:val="21"/>
        </w:rPr>
        <w:t>区</w:t>
      </w:r>
      <w:r w:rsidRPr="000814A1">
        <w:rPr>
          <w:rFonts w:ascii="ＭＳ Ｐゴシック" w:eastAsia="ＭＳ Ｐゴシック" w:hAnsi="ＭＳ Ｐゴシック" w:hint="eastAsia"/>
          <w:szCs w:val="21"/>
        </w:rPr>
        <w:t xml:space="preserve">) </w:t>
      </w:r>
      <w:r w:rsidRPr="00AE11DF">
        <w:rPr>
          <w:rFonts w:ascii="ＭＳ Ｐゴシック" w:eastAsia="ＭＳ Ｐゴシック" w:hAnsi="ＭＳ Ｐゴシック" w:hint="eastAsia"/>
          <w:sz w:val="24"/>
          <w:szCs w:val="24"/>
        </w:rPr>
        <w:t>は、</w:t>
      </w:r>
      <w:r w:rsidR="00AE11DF" w:rsidRPr="00AE11DF">
        <w:rPr>
          <w:rFonts w:ascii="ＭＳ Ｐゴシック" w:eastAsia="ＭＳ Ｐゴシック" w:hAnsi="ＭＳ Ｐゴシック" w:hint="eastAsia"/>
          <w:sz w:val="24"/>
          <w:szCs w:val="24"/>
        </w:rPr>
        <w:t>マレーシアの100％出資子会社ポリプラスチックス アジア パシフィック</w:t>
      </w:r>
      <w:r w:rsidR="00AE11DF" w:rsidRPr="00AE11DF">
        <w:rPr>
          <w:rFonts w:ascii="ＭＳ Ｐゴシック" w:eastAsia="ＭＳ Ｐゴシック" w:hAnsi="ＭＳ Ｐゴシック" w:hint="eastAsia"/>
          <w:sz w:val="20"/>
        </w:rPr>
        <w:t xml:space="preserve">（PAP: </w:t>
      </w:r>
      <w:proofErr w:type="spellStart"/>
      <w:r w:rsidR="00AE11DF" w:rsidRPr="00AE11DF">
        <w:rPr>
          <w:rFonts w:ascii="ＭＳ Ｐゴシック" w:eastAsia="ＭＳ Ｐゴシック" w:hAnsi="ＭＳ Ｐゴシック" w:hint="eastAsia"/>
          <w:sz w:val="20"/>
        </w:rPr>
        <w:t>Polyplastics</w:t>
      </w:r>
      <w:proofErr w:type="spellEnd"/>
      <w:r w:rsidR="00AE11DF" w:rsidRPr="00AE11DF">
        <w:rPr>
          <w:rFonts w:ascii="ＭＳ Ｐゴシック" w:eastAsia="ＭＳ Ｐゴシック" w:hAnsi="ＭＳ Ｐゴシック" w:hint="eastAsia"/>
          <w:sz w:val="20"/>
        </w:rPr>
        <w:t xml:space="preserve"> Asia Pacific </w:t>
      </w:r>
      <w:proofErr w:type="spellStart"/>
      <w:r w:rsidR="00AE11DF" w:rsidRPr="00AE11DF">
        <w:rPr>
          <w:rFonts w:ascii="ＭＳ Ｐゴシック" w:eastAsia="ＭＳ Ｐゴシック" w:hAnsi="ＭＳ Ｐゴシック" w:hint="eastAsia"/>
          <w:sz w:val="20"/>
        </w:rPr>
        <w:t>Sdn</w:t>
      </w:r>
      <w:proofErr w:type="spellEnd"/>
      <w:r w:rsidR="00AE11DF" w:rsidRPr="00AE11DF">
        <w:rPr>
          <w:rFonts w:ascii="ＭＳ Ｐゴシック" w:eastAsia="ＭＳ Ｐゴシック" w:hAnsi="ＭＳ Ｐゴシック" w:hint="eastAsia"/>
          <w:sz w:val="20"/>
        </w:rPr>
        <w:t>. Bhd.；本社 クアラルンプール、工場 パハン州クアンタン）</w:t>
      </w:r>
      <w:r w:rsidR="00AE11DF" w:rsidRPr="00AE11DF">
        <w:rPr>
          <w:rFonts w:ascii="ＭＳ Ｐゴシック" w:eastAsia="ＭＳ Ｐゴシック" w:hAnsi="ＭＳ Ｐゴシック" w:hint="eastAsia"/>
          <w:sz w:val="24"/>
          <w:szCs w:val="24"/>
        </w:rPr>
        <w:t>でのエンジニアリングプラスチック コンパウンド設備の増設を行うことを決定しました。この計画により9,000ton/年 増強され、完成後は35,000ton/年の生産能力を有することになります。</w:t>
      </w:r>
    </w:p>
    <w:p w:rsidR="00AE11DF" w:rsidRPr="00AE11DF" w:rsidRDefault="00AE11DF" w:rsidP="00AE11DF">
      <w:pPr>
        <w:ind w:firstLineChars="100" w:firstLine="210"/>
        <w:rPr>
          <w:rFonts w:ascii="ＭＳ Ｐゴシック" w:eastAsia="ＭＳ Ｐゴシック" w:hAnsi="ＭＳ Ｐゴシック"/>
        </w:rPr>
      </w:pPr>
      <w:r w:rsidRPr="00AE11DF">
        <w:rPr>
          <w:rFonts w:ascii="ＭＳ Ｐゴシック" w:eastAsia="ＭＳ Ｐゴシック" w:hAnsi="ＭＳ Ｐゴシック" w:hint="eastAsia"/>
        </w:rPr>
        <w:t>この増設するラインでは、POM</w:t>
      </w:r>
      <w:r w:rsidRPr="00AE11DF">
        <w:rPr>
          <w:rFonts w:ascii="ＭＳ Ｐゴシック" w:eastAsia="ＭＳ Ｐゴシック" w:hAnsi="ＭＳ Ｐゴシック" w:hint="eastAsia"/>
          <w:sz w:val="18"/>
          <w:szCs w:val="18"/>
        </w:rPr>
        <w:t>（DURACON®）</w:t>
      </w:r>
      <w:r w:rsidRPr="00AE11DF">
        <w:rPr>
          <w:rFonts w:ascii="ＭＳ Ｐゴシック" w:eastAsia="ＭＳ Ｐゴシック" w:hAnsi="ＭＳ Ｐゴシック" w:hint="eastAsia"/>
        </w:rPr>
        <w:t>、PPS</w:t>
      </w:r>
      <w:r w:rsidRPr="00AE11DF">
        <w:rPr>
          <w:rFonts w:ascii="ＭＳ Ｐゴシック" w:eastAsia="ＭＳ Ｐゴシック" w:hAnsi="ＭＳ Ｐゴシック" w:hint="eastAsia"/>
          <w:sz w:val="18"/>
          <w:szCs w:val="18"/>
        </w:rPr>
        <w:t>（DURAFIDE®）</w:t>
      </w:r>
      <w:r w:rsidRPr="00AE11DF">
        <w:rPr>
          <w:rFonts w:ascii="ＭＳ Ｐゴシック" w:eastAsia="ＭＳ Ｐゴシック" w:hAnsi="ＭＳ Ｐゴシック" w:hint="eastAsia"/>
        </w:rPr>
        <w:t>のコンパウンドを実施する計画であり、2016年末設備完成、2017年6月からの商業運転を目指します。</w:t>
      </w:r>
    </w:p>
    <w:p w:rsidR="00AE11DF" w:rsidRPr="00AE11DF" w:rsidRDefault="00AE11DF" w:rsidP="00AE11DF">
      <w:pPr>
        <w:rPr>
          <w:rFonts w:ascii="ＭＳ Ｐゴシック" w:eastAsia="ＭＳ Ｐゴシック" w:hAnsi="ＭＳ Ｐゴシック"/>
        </w:rPr>
      </w:pPr>
    </w:p>
    <w:p w:rsidR="00AE11DF" w:rsidRPr="00AE11DF" w:rsidRDefault="00AE11DF" w:rsidP="00AE11DF">
      <w:pPr>
        <w:ind w:firstLineChars="100" w:firstLine="210"/>
        <w:rPr>
          <w:rFonts w:ascii="ＭＳ Ｐゴシック" w:eastAsia="ＭＳ Ｐゴシック" w:hAnsi="ＭＳ Ｐゴシック"/>
        </w:rPr>
      </w:pPr>
      <w:r w:rsidRPr="00AE11DF">
        <w:rPr>
          <w:rFonts w:ascii="ＭＳ Ｐゴシック" w:eastAsia="ＭＳ Ｐゴシック" w:hAnsi="ＭＳ Ｐゴシック" w:hint="eastAsia"/>
        </w:rPr>
        <w:t>今後も日系顧客を中心としたASEAN地域へのトランスプラントにより同地域での需要の拡大が見込まれ、クアンタン工場の立地の優位性を活かして、物流コスト抑制と関税フリーによりコスト競争力を強化します。</w:t>
      </w:r>
    </w:p>
    <w:p w:rsidR="00AE11DF" w:rsidRPr="00AE11DF" w:rsidRDefault="00AE11DF" w:rsidP="00AE11DF">
      <w:pPr>
        <w:ind w:firstLineChars="100" w:firstLine="210"/>
        <w:rPr>
          <w:rFonts w:ascii="ＭＳ Ｐゴシック" w:eastAsia="ＭＳ Ｐゴシック" w:hAnsi="ＭＳ Ｐゴシック"/>
        </w:rPr>
      </w:pPr>
      <w:r w:rsidRPr="00AE11DF">
        <w:rPr>
          <w:rFonts w:ascii="ＭＳ Ｐゴシック" w:eastAsia="ＭＳ Ｐゴシック" w:hAnsi="ＭＳ Ｐゴシック" w:hint="eastAsia"/>
        </w:rPr>
        <w:t>さらに今回のコンパウンド増強は、ASEAN地域のみならず、欧米市場での需要拡大に対応できる供給体制強化につながると考えています。</w:t>
      </w:r>
    </w:p>
    <w:p w:rsidR="00AE11DF" w:rsidRPr="00AE11DF" w:rsidRDefault="00AE11DF" w:rsidP="00AE11DF">
      <w:pPr>
        <w:rPr>
          <w:rFonts w:ascii="ＭＳ Ｐゴシック" w:eastAsia="ＭＳ Ｐゴシック" w:hAnsi="ＭＳ Ｐゴシック"/>
        </w:rPr>
      </w:pPr>
    </w:p>
    <w:p w:rsidR="00AE11DF" w:rsidRPr="00AE11DF" w:rsidRDefault="00AE11DF" w:rsidP="00AE11DF">
      <w:pPr>
        <w:ind w:firstLineChars="100" w:firstLine="210"/>
        <w:rPr>
          <w:rFonts w:ascii="ＭＳ Ｐゴシック" w:eastAsia="ＭＳ Ｐゴシック" w:hAnsi="ＭＳ Ｐゴシック"/>
        </w:rPr>
      </w:pPr>
      <w:r w:rsidRPr="00AE11DF">
        <w:rPr>
          <w:rFonts w:ascii="ＭＳ Ｐゴシック" w:eastAsia="ＭＳ Ｐゴシック" w:hAnsi="ＭＳ Ｐゴシック" w:hint="eastAsia"/>
        </w:rPr>
        <w:t>また、日本</w:t>
      </w:r>
      <w:r w:rsidRPr="00AE11DF">
        <w:rPr>
          <w:rFonts w:ascii="ＭＳ Ｐゴシック" w:eastAsia="ＭＳ Ｐゴシック" w:hAnsi="ＭＳ Ｐゴシック" w:hint="eastAsia"/>
          <w:sz w:val="18"/>
          <w:szCs w:val="18"/>
        </w:rPr>
        <w:t>(富士)</w:t>
      </w:r>
      <w:r w:rsidRPr="00AE11DF">
        <w:rPr>
          <w:rFonts w:ascii="ＭＳ Ｐゴシック" w:eastAsia="ＭＳ Ｐゴシック" w:hAnsi="ＭＳ Ｐゴシック" w:hint="eastAsia"/>
        </w:rPr>
        <w:t>、台湾</w:t>
      </w:r>
      <w:r w:rsidRPr="00AE11DF">
        <w:rPr>
          <w:rFonts w:ascii="ＭＳ Ｐゴシック" w:eastAsia="ＭＳ Ｐゴシック" w:hAnsi="ＭＳ Ｐゴシック" w:hint="eastAsia"/>
          <w:sz w:val="18"/>
          <w:szCs w:val="18"/>
        </w:rPr>
        <w:t>（高雄）</w:t>
      </w:r>
      <w:r w:rsidRPr="00AE11DF">
        <w:rPr>
          <w:rFonts w:ascii="ＭＳ Ｐゴシック" w:eastAsia="ＭＳ Ｐゴシック" w:hAnsi="ＭＳ Ｐゴシック" w:hint="eastAsia"/>
        </w:rPr>
        <w:t>、中国</w:t>
      </w:r>
      <w:r w:rsidRPr="00AE11DF">
        <w:rPr>
          <w:rFonts w:ascii="ＭＳ Ｐゴシック" w:eastAsia="ＭＳ Ｐゴシック" w:hAnsi="ＭＳ Ｐゴシック" w:hint="eastAsia"/>
          <w:sz w:val="18"/>
          <w:szCs w:val="18"/>
        </w:rPr>
        <w:t>(南通)</w:t>
      </w:r>
      <w:r w:rsidRPr="00AE11DF">
        <w:rPr>
          <w:rFonts w:ascii="ＭＳ Ｐゴシック" w:eastAsia="ＭＳ Ｐゴシック" w:hAnsi="ＭＳ Ｐゴシック" w:hint="eastAsia"/>
        </w:rPr>
        <w:t>と合せたポリプラスチックスグループのコンパウンド能力は合計150,000tonとなり、エンジニアリングプラスチックのトップサプライヤーとして、お客様への安定供給を図り、さらなる顧客満足につなげていく所存です。</w:t>
      </w:r>
    </w:p>
    <w:p w:rsidR="00B40295" w:rsidRDefault="00B40295" w:rsidP="005251C3">
      <w:pPr>
        <w:spacing w:line="200" w:lineRule="atLeast"/>
        <w:ind w:leftChars="2200" w:left="4620"/>
        <w:rPr>
          <w:rFonts w:ascii="ＭＳ Ｐゴシック" w:eastAsia="ＭＳ Ｐゴシック" w:hAnsi="ＭＳ Ｐゴシック"/>
          <w:kern w:val="0"/>
          <w:szCs w:val="21"/>
        </w:rPr>
      </w:pPr>
    </w:p>
    <w:p w:rsidR="00E9567D" w:rsidRDefault="00E9567D" w:rsidP="005251C3">
      <w:pPr>
        <w:spacing w:line="200" w:lineRule="atLeast"/>
        <w:ind w:leftChars="2200" w:left="4620"/>
        <w:rPr>
          <w:rFonts w:ascii="ＭＳ Ｐゴシック" w:eastAsia="ＭＳ Ｐゴシック" w:hAnsi="ＭＳ Ｐゴシック"/>
          <w:kern w:val="0"/>
          <w:szCs w:val="21"/>
        </w:rPr>
      </w:pPr>
    </w:p>
    <w:p w:rsidR="00244B0A" w:rsidRPr="000814A1" w:rsidRDefault="00244B0A" w:rsidP="005251C3">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【当件に関するお問い合わせ】</w:t>
      </w:r>
    </w:p>
    <w:p w:rsidR="00E9567D" w:rsidRDefault="00244B0A" w:rsidP="005251C3">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■ポリプラスチックス株式会社</w:t>
      </w:r>
    </w:p>
    <w:p w:rsidR="00244B0A" w:rsidRPr="000814A1" w:rsidRDefault="00244B0A" w:rsidP="005251C3">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 xml:space="preserve">　総務部　</w:t>
      </w:r>
      <w:r w:rsidR="002B0167" w:rsidRPr="000814A1">
        <w:rPr>
          <w:rFonts w:ascii="ＭＳ Ｐゴシック" w:eastAsia="ＭＳ Ｐゴシック" w:hAnsi="ＭＳ Ｐゴシック" w:hint="eastAsia"/>
          <w:kern w:val="0"/>
          <w:szCs w:val="21"/>
        </w:rPr>
        <w:t>伊庭野</w:t>
      </w:r>
    </w:p>
    <w:p w:rsidR="00244B0A" w:rsidRPr="000814A1" w:rsidRDefault="00244B0A" w:rsidP="005251C3">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ab/>
        <w:t>東京都</w:t>
      </w:r>
      <w:r w:rsidR="002B0167" w:rsidRPr="000814A1">
        <w:rPr>
          <w:rFonts w:ascii="ＭＳ Ｐゴシック" w:eastAsia="ＭＳ Ｐゴシック" w:hAnsi="ＭＳ Ｐゴシック" w:hint="eastAsia"/>
          <w:kern w:val="0"/>
          <w:szCs w:val="21"/>
        </w:rPr>
        <w:t>港区港南　2-18-1</w:t>
      </w:r>
    </w:p>
    <w:p w:rsidR="00E9567D" w:rsidRDefault="00244B0A" w:rsidP="00C401B9">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ab/>
        <w:t>Tel: 03-</w:t>
      </w:r>
      <w:r w:rsidR="002B0167" w:rsidRPr="000814A1">
        <w:rPr>
          <w:rFonts w:ascii="ＭＳ Ｐゴシック" w:eastAsia="ＭＳ Ｐゴシック" w:hAnsi="ＭＳ Ｐゴシック" w:hint="eastAsia"/>
          <w:kern w:val="0"/>
          <w:szCs w:val="21"/>
        </w:rPr>
        <w:t>67</w:t>
      </w:r>
      <w:r w:rsidR="002B0167" w:rsidRPr="00066DB1">
        <w:rPr>
          <w:rFonts w:ascii="ＭＳ Ｐゴシック" w:eastAsia="ＭＳ Ｐゴシック" w:hAnsi="ＭＳ Ｐゴシック" w:hint="eastAsia"/>
          <w:kern w:val="0"/>
          <w:szCs w:val="21"/>
        </w:rPr>
        <w:t>11-86</w:t>
      </w:r>
      <w:r w:rsidR="00AE11DF">
        <w:rPr>
          <w:rFonts w:ascii="ＭＳ Ｐゴシック" w:eastAsia="ＭＳ Ｐゴシック" w:hAnsi="ＭＳ Ｐゴシック" w:hint="eastAsia"/>
          <w:kern w:val="0"/>
          <w:szCs w:val="21"/>
        </w:rPr>
        <w:t>14</w:t>
      </w:r>
      <w:r w:rsidRPr="00066DB1">
        <w:rPr>
          <w:rFonts w:ascii="ＭＳ Ｐゴシック" w:eastAsia="ＭＳ Ｐゴシック" w:hAnsi="ＭＳ Ｐゴシック" w:hint="eastAsia"/>
          <w:kern w:val="0"/>
          <w:szCs w:val="21"/>
        </w:rPr>
        <w:t xml:space="preserve">   </w:t>
      </w:r>
    </w:p>
    <w:p w:rsidR="006E3D28" w:rsidRPr="00066DB1" w:rsidRDefault="00244B0A" w:rsidP="00E9567D">
      <w:pPr>
        <w:spacing w:line="200" w:lineRule="atLeast"/>
        <w:ind w:leftChars="2200" w:left="4620" w:firstLine="486"/>
        <w:rPr>
          <w:rFonts w:ascii="ＭＳ Ｐゴシック" w:eastAsia="ＭＳ Ｐゴシック" w:hAnsi="ＭＳ Ｐゴシック"/>
          <w:kern w:val="0"/>
          <w:szCs w:val="21"/>
        </w:rPr>
      </w:pPr>
      <w:r w:rsidRPr="00066DB1">
        <w:rPr>
          <w:rFonts w:ascii="ＭＳ Ｐゴシック" w:eastAsia="ＭＳ Ｐゴシック" w:hAnsi="ＭＳ Ｐゴシック" w:hint="eastAsia"/>
          <w:kern w:val="0"/>
          <w:szCs w:val="21"/>
        </w:rPr>
        <w:t>Fax: 03-</w:t>
      </w:r>
      <w:r w:rsidR="002B0167" w:rsidRPr="00066DB1">
        <w:rPr>
          <w:rFonts w:ascii="ＭＳ Ｐゴシック" w:eastAsia="ＭＳ Ｐゴシック" w:hAnsi="ＭＳ Ｐゴシック" w:hint="eastAsia"/>
          <w:kern w:val="0"/>
          <w:szCs w:val="21"/>
        </w:rPr>
        <w:t>6711-8606</w:t>
      </w:r>
    </w:p>
    <w:sectPr w:rsidR="006E3D28" w:rsidRPr="00066DB1" w:rsidSect="00E9567D">
      <w:head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75" w:rsidRDefault="00824175">
      <w:r>
        <w:separator/>
      </w:r>
    </w:p>
  </w:endnote>
  <w:endnote w:type="continuationSeparator" w:id="0">
    <w:p w:rsidR="00824175" w:rsidRDefault="0082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明朝">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75" w:rsidRDefault="00824175">
      <w:r>
        <w:separator/>
      </w:r>
    </w:p>
  </w:footnote>
  <w:footnote w:type="continuationSeparator" w:id="0">
    <w:p w:rsidR="00824175" w:rsidRDefault="00824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AC" w:rsidRDefault="003D370D" w:rsidP="0049681B">
    <w:pPr>
      <w:pStyle w:val="a3"/>
      <w:spacing w:line="240" w:lineRule="atLeast"/>
      <w:jc w:val="right"/>
      <w:rPr>
        <w:rFonts w:ascii="Arial" w:eastAsia="ＭＳ ゴシック" w:hAnsi="Arial"/>
      </w:rPr>
    </w:pPr>
    <w:r>
      <w:rPr>
        <w:rFonts w:ascii="Arial" w:eastAsia="ＭＳ ゴシック" w:hAnsi="Arial" w:hint="eastAsia"/>
        <w:noProof/>
      </w:rPr>
      <w:drawing>
        <wp:inline distT="0" distB="0" distL="0" distR="0" wp14:anchorId="284A3266" wp14:editId="417C3C8F">
          <wp:extent cx="5819775" cy="685800"/>
          <wp:effectExtent l="0" t="0" r="9525" b="0"/>
          <wp:docPr id="1" name="図 1" descr="Head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6933"/>
    <w:multiLevelType w:val="hybridMultilevel"/>
    <w:tmpl w:val="3612BA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5A05C8A"/>
    <w:multiLevelType w:val="hybridMultilevel"/>
    <w:tmpl w:val="F81C0066"/>
    <w:lvl w:ilvl="0" w:tplc="5580728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2123B29"/>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3">
    <w:nsid w:val="238273C3"/>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4">
    <w:nsid w:val="2633276D"/>
    <w:multiLevelType w:val="multilevel"/>
    <w:tmpl w:val="19E00656"/>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nsid w:val="2F3C5512"/>
    <w:multiLevelType w:val="multilevel"/>
    <w:tmpl w:val="D2208F74"/>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6">
    <w:nsid w:val="33BF6FF6"/>
    <w:multiLevelType w:val="singleLevel"/>
    <w:tmpl w:val="B97C4436"/>
    <w:lvl w:ilvl="0">
      <w:numFmt w:val="bullet"/>
      <w:lvlText w:val="・"/>
      <w:lvlJc w:val="left"/>
      <w:pPr>
        <w:tabs>
          <w:tab w:val="num" w:pos="240"/>
        </w:tabs>
        <w:ind w:left="240" w:hanging="240"/>
      </w:pPr>
      <w:rPr>
        <w:rFonts w:ascii="ＭＳ Ｐ明朝" w:eastAsia="ＭＳ Ｐ明朝" w:hAnsi="ＭＳ Ｐ明朝" w:hint="eastAsia"/>
      </w:rPr>
    </w:lvl>
  </w:abstractNum>
  <w:abstractNum w:abstractNumId="7">
    <w:nsid w:val="35791290"/>
    <w:multiLevelType w:val="hybridMultilevel"/>
    <w:tmpl w:val="58BEC268"/>
    <w:lvl w:ilvl="0" w:tplc="EB408AE8">
      <w:start w:val="1"/>
      <w:numFmt w:val="decimalFullWidth"/>
      <w:lvlText w:val="%1．"/>
      <w:lvlJc w:val="left"/>
      <w:pPr>
        <w:tabs>
          <w:tab w:val="num" w:pos="301"/>
        </w:tabs>
        <w:ind w:left="301" w:hanging="360"/>
      </w:pPr>
      <w:rPr>
        <w:rFonts w:hint="default"/>
      </w:rPr>
    </w:lvl>
    <w:lvl w:ilvl="1" w:tplc="99DE7350">
      <w:numFmt w:val="bullet"/>
      <w:lvlText w:val="■"/>
      <w:lvlJc w:val="left"/>
      <w:pPr>
        <w:tabs>
          <w:tab w:val="num" w:pos="721"/>
        </w:tabs>
        <w:ind w:left="721"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01"/>
        </w:tabs>
        <w:ind w:left="1201" w:hanging="420"/>
      </w:pPr>
    </w:lvl>
    <w:lvl w:ilvl="3" w:tplc="0409000F" w:tentative="1">
      <w:start w:val="1"/>
      <w:numFmt w:val="decimal"/>
      <w:lvlText w:val="%4."/>
      <w:lvlJc w:val="left"/>
      <w:pPr>
        <w:tabs>
          <w:tab w:val="num" w:pos="1621"/>
        </w:tabs>
        <w:ind w:left="1621" w:hanging="420"/>
      </w:pPr>
    </w:lvl>
    <w:lvl w:ilvl="4" w:tplc="04090017" w:tentative="1">
      <w:start w:val="1"/>
      <w:numFmt w:val="aiueoFullWidth"/>
      <w:lvlText w:val="(%5)"/>
      <w:lvlJc w:val="left"/>
      <w:pPr>
        <w:tabs>
          <w:tab w:val="num" w:pos="2041"/>
        </w:tabs>
        <w:ind w:left="2041" w:hanging="420"/>
      </w:pPr>
    </w:lvl>
    <w:lvl w:ilvl="5" w:tplc="04090011" w:tentative="1">
      <w:start w:val="1"/>
      <w:numFmt w:val="decimalEnclosedCircle"/>
      <w:lvlText w:val="%6"/>
      <w:lvlJc w:val="left"/>
      <w:pPr>
        <w:tabs>
          <w:tab w:val="num" w:pos="2461"/>
        </w:tabs>
        <w:ind w:left="2461" w:hanging="420"/>
      </w:pPr>
    </w:lvl>
    <w:lvl w:ilvl="6" w:tplc="0409000F" w:tentative="1">
      <w:start w:val="1"/>
      <w:numFmt w:val="decimal"/>
      <w:lvlText w:val="%7."/>
      <w:lvlJc w:val="left"/>
      <w:pPr>
        <w:tabs>
          <w:tab w:val="num" w:pos="2881"/>
        </w:tabs>
        <w:ind w:left="2881" w:hanging="420"/>
      </w:pPr>
    </w:lvl>
    <w:lvl w:ilvl="7" w:tplc="04090017" w:tentative="1">
      <w:start w:val="1"/>
      <w:numFmt w:val="aiueoFullWidth"/>
      <w:lvlText w:val="(%8)"/>
      <w:lvlJc w:val="left"/>
      <w:pPr>
        <w:tabs>
          <w:tab w:val="num" w:pos="3301"/>
        </w:tabs>
        <w:ind w:left="3301" w:hanging="420"/>
      </w:pPr>
    </w:lvl>
    <w:lvl w:ilvl="8" w:tplc="04090011" w:tentative="1">
      <w:start w:val="1"/>
      <w:numFmt w:val="decimalEnclosedCircle"/>
      <w:lvlText w:val="%9"/>
      <w:lvlJc w:val="left"/>
      <w:pPr>
        <w:tabs>
          <w:tab w:val="num" w:pos="3721"/>
        </w:tabs>
        <w:ind w:left="3721" w:hanging="420"/>
      </w:pPr>
    </w:lvl>
  </w:abstractNum>
  <w:abstractNum w:abstractNumId="8">
    <w:nsid w:val="45145EA1"/>
    <w:multiLevelType w:val="hybridMultilevel"/>
    <w:tmpl w:val="37E8205C"/>
    <w:lvl w:ilvl="0" w:tplc="04090005">
      <w:start w:val="1"/>
      <w:numFmt w:val="bullet"/>
      <w:lvlText w:val=""/>
      <w:lvlJc w:val="left"/>
      <w:pPr>
        <w:tabs>
          <w:tab w:val="num" w:pos="600"/>
        </w:tabs>
        <w:ind w:left="600" w:hanging="420"/>
      </w:pPr>
      <w:rPr>
        <w:rFonts w:ascii="Wingdings" w:hAnsi="Wingdings" w:hint="default"/>
      </w:rPr>
    </w:lvl>
    <w:lvl w:ilvl="1" w:tplc="0409000B">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nsid w:val="52401A4D"/>
    <w:multiLevelType w:val="multilevel"/>
    <w:tmpl w:val="F81C0066"/>
    <w:lvl w:ilvl="0">
      <w:start w:val="2"/>
      <w:numFmt w:val="bullet"/>
      <w:lvlText w:val="■"/>
      <w:lvlJc w:val="left"/>
      <w:pPr>
        <w:tabs>
          <w:tab w:val="num" w:pos="360"/>
        </w:tabs>
        <w:ind w:left="360" w:hanging="360"/>
      </w:pPr>
      <w:rPr>
        <w:rFonts w:ascii="ＭＳ Ｐ明朝" w:eastAsia="ＭＳ Ｐ明朝" w:hAnsi="ＭＳ Ｐ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5E6173DE"/>
    <w:multiLevelType w:val="multilevel"/>
    <w:tmpl w:val="B7C0EFD6"/>
    <w:lvl w:ilvl="0">
      <w:start w:val="1"/>
      <w:numFmt w:val="decimalFullWidth"/>
      <w:lvlText w:val="%1）"/>
      <w:lvlJc w:val="left"/>
      <w:pPr>
        <w:tabs>
          <w:tab w:val="num" w:pos="538"/>
        </w:tabs>
        <w:ind w:left="538" w:hanging="360"/>
      </w:pPr>
      <w:rPr>
        <w:rFonts w:hint="default"/>
      </w:rPr>
    </w:lvl>
    <w:lvl w:ilvl="1">
      <w:start w:val="1"/>
      <w:numFmt w:val="aiueoFullWidth"/>
      <w:lvlText w:val="(%2)"/>
      <w:lvlJc w:val="left"/>
      <w:pPr>
        <w:tabs>
          <w:tab w:val="num" w:pos="1018"/>
        </w:tabs>
        <w:ind w:left="1018" w:hanging="420"/>
      </w:pPr>
    </w:lvl>
    <w:lvl w:ilvl="2">
      <w:start w:val="1"/>
      <w:numFmt w:val="decimalEnclosedCircle"/>
      <w:lvlText w:val="%3"/>
      <w:lvlJc w:val="left"/>
      <w:pPr>
        <w:tabs>
          <w:tab w:val="num" w:pos="1438"/>
        </w:tabs>
        <w:ind w:left="1438" w:hanging="420"/>
      </w:pPr>
    </w:lvl>
    <w:lvl w:ilvl="3">
      <w:start w:val="1"/>
      <w:numFmt w:val="decimal"/>
      <w:lvlText w:val="%4."/>
      <w:lvlJc w:val="left"/>
      <w:pPr>
        <w:tabs>
          <w:tab w:val="num" w:pos="1858"/>
        </w:tabs>
        <w:ind w:left="1858" w:hanging="420"/>
      </w:pPr>
    </w:lvl>
    <w:lvl w:ilvl="4">
      <w:start w:val="1"/>
      <w:numFmt w:val="aiueoFullWidth"/>
      <w:lvlText w:val="(%5)"/>
      <w:lvlJc w:val="left"/>
      <w:pPr>
        <w:tabs>
          <w:tab w:val="num" w:pos="2278"/>
        </w:tabs>
        <w:ind w:left="2278" w:hanging="420"/>
      </w:pPr>
    </w:lvl>
    <w:lvl w:ilvl="5">
      <w:start w:val="1"/>
      <w:numFmt w:val="decimalEnclosedCircle"/>
      <w:lvlText w:val="%6"/>
      <w:lvlJc w:val="left"/>
      <w:pPr>
        <w:tabs>
          <w:tab w:val="num" w:pos="2698"/>
        </w:tabs>
        <w:ind w:left="2698" w:hanging="420"/>
      </w:pPr>
    </w:lvl>
    <w:lvl w:ilvl="6">
      <w:start w:val="1"/>
      <w:numFmt w:val="decimal"/>
      <w:lvlText w:val="%7."/>
      <w:lvlJc w:val="left"/>
      <w:pPr>
        <w:tabs>
          <w:tab w:val="num" w:pos="3118"/>
        </w:tabs>
        <w:ind w:left="3118" w:hanging="420"/>
      </w:pPr>
    </w:lvl>
    <w:lvl w:ilvl="7">
      <w:start w:val="1"/>
      <w:numFmt w:val="aiueoFullWidth"/>
      <w:lvlText w:val="(%8)"/>
      <w:lvlJc w:val="left"/>
      <w:pPr>
        <w:tabs>
          <w:tab w:val="num" w:pos="3538"/>
        </w:tabs>
        <w:ind w:left="3538" w:hanging="420"/>
      </w:pPr>
    </w:lvl>
    <w:lvl w:ilvl="8">
      <w:start w:val="1"/>
      <w:numFmt w:val="decimalEnclosedCircle"/>
      <w:lvlText w:val="%9"/>
      <w:lvlJc w:val="left"/>
      <w:pPr>
        <w:tabs>
          <w:tab w:val="num" w:pos="3958"/>
        </w:tabs>
        <w:ind w:left="3958" w:hanging="420"/>
      </w:pPr>
    </w:lvl>
  </w:abstractNum>
  <w:abstractNum w:abstractNumId="11">
    <w:nsid w:val="626620AE"/>
    <w:multiLevelType w:val="hybridMultilevel"/>
    <w:tmpl w:val="19E00656"/>
    <w:lvl w:ilvl="0" w:tplc="DEE81C8E">
      <w:start w:val="1"/>
      <w:numFmt w:val="decimalFullWidth"/>
      <w:lvlText w:val="%1）"/>
      <w:lvlJc w:val="left"/>
      <w:pPr>
        <w:tabs>
          <w:tab w:val="num" w:pos="540"/>
        </w:tabs>
        <w:ind w:left="540" w:hanging="360"/>
      </w:pPr>
      <w:rPr>
        <w:rFonts w:hint="default"/>
      </w:rPr>
    </w:lvl>
    <w:lvl w:ilvl="1" w:tplc="0409000B">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nsid w:val="6ACE257F"/>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13">
    <w:nsid w:val="6E5A5362"/>
    <w:multiLevelType w:val="hybridMultilevel"/>
    <w:tmpl w:val="3E14E1EC"/>
    <w:lvl w:ilvl="0" w:tplc="04090005">
      <w:start w:val="1"/>
      <w:numFmt w:val="bullet"/>
      <w:lvlText w:val=""/>
      <w:lvlJc w:val="left"/>
      <w:pPr>
        <w:tabs>
          <w:tab w:val="num" w:pos="600"/>
        </w:tabs>
        <w:ind w:left="600" w:hanging="420"/>
      </w:pPr>
      <w:rPr>
        <w:rFonts w:ascii="Wingdings" w:hAnsi="Wingdings" w:hint="default"/>
      </w:rPr>
    </w:lvl>
    <w:lvl w:ilvl="1" w:tplc="04090005">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nsid w:val="71C84FB1"/>
    <w:multiLevelType w:val="multilevel"/>
    <w:tmpl w:val="D2208F74"/>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5">
    <w:nsid w:val="77A133C1"/>
    <w:multiLevelType w:val="singleLevel"/>
    <w:tmpl w:val="60FC2FAC"/>
    <w:lvl w:ilvl="0">
      <w:start w:val="1"/>
      <w:numFmt w:val="decimalEnclosedCircle"/>
      <w:lvlText w:val="%1"/>
      <w:lvlJc w:val="left"/>
      <w:pPr>
        <w:tabs>
          <w:tab w:val="num" w:pos="225"/>
        </w:tabs>
        <w:ind w:left="225" w:hanging="225"/>
      </w:pPr>
      <w:rPr>
        <w:rFonts w:hint="eastAsia"/>
      </w:rPr>
    </w:lvl>
  </w:abstractNum>
  <w:num w:numId="1">
    <w:abstractNumId w:val="15"/>
  </w:num>
  <w:num w:numId="2">
    <w:abstractNumId w:val="6"/>
  </w:num>
  <w:num w:numId="3">
    <w:abstractNumId w:val="1"/>
  </w:num>
  <w:num w:numId="4">
    <w:abstractNumId w:val="9"/>
  </w:num>
  <w:num w:numId="5">
    <w:abstractNumId w:val="11"/>
  </w:num>
  <w:num w:numId="6">
    <w:abstractNumId w:val="10"/>
  </w:num>
  <w:num w:numId="7">
    <w:abstractNumId w:val="5"/>
  </w:num>
  <w:num w:numId="8">
    <w:abstractNumId w:val="13"/>
  </w:num>
  <w:num w:numId="9">
    <w:abstractNumId w:val="14"/>
  </w:num>
  <w:num w:numId="10">
    <w:abstractNumId w:val="4"/>
  </w:num>
  <w:num w:numId="11">
    <w:abstractNumId w:val="8"/>
  </w:num>
  <w:num w:numId="12">
    <w:abstractNumId w:val="0"/>
  </w:num>
  <w:num w:numId="13">
    <w:abstractNumId w:val="7"/>
  </w:num>
  <w:num w:numId="14">
    <w:abstractNumId w:val="12"/>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67"/>
    <w:rsid w:val="00003C3D"/>
    <w:rsid w:val="0001783A"/>
    <w:rsid w:val="00026534"/>
    <w:rsid w:val="00032DFA"/>
    <w:rsid w:val="00064700"/>
    <w:rsid w:val="00066DB1"/>
    <w:rsid w:val="000814A1"/>
    <w:rsid w:val="00082833"/>
    <w:rsid w:val="000B3762"/>
    <w:rsid w:val="000B70A1"/>
    <w:rsid w:val="000D12CD"/>
    <w:rsid w:val="000F2BBE"/>
    <w:rsid w:val="000F6D08"/>
    <w:rsid w:val="000F727B"/>
    <w:rsid w:val="001139C3"/>
    <w:rsid w:val="00140A62"/>
    <w:rsid w:val="00144E73"/>
    <w:rsid w:val="0016754C"/>
    <w:rsid w:val="00167A3F"/>
    <w:rsid w:val="001743C3"/>
    <w:rsid w:val="00186532"/>
    <w:rsid w:val="00191DAB"/>
    <w:rsid w:val="001A127B"/>
    <w:rsid w:val="001C0E6C"/>
    <w:rsid w:val="001C5772"/>
    <w:rsid w:val="001D07B5"/>
    <w:rsid w:val="001D5B34"/>
    <w:rsid w:val="001F31E9"/>
    <w:rsid w:val="001F37AB"/>
    <w:rsid w:val="001F4CBC"/>
    <w:rsid w:val="001F4E37"/>
    <w:rsid w:val="001F6A82"/>
    <w:rsid w:val="00202D15"/>
    <w:rsid w:val="002159CC"/>
    <w:rsid w:val="0023257A"/>
    <w:rsid w:val="00234429"/>
    <w:rsid w:val="00244B0A"/>
    <w:rsid w:val="00244D27"/>
    <w:rsid w:val="0024551B"/>
    <w:rsid w:val="00251883"/>
    <w:rsid w:val="0026540E"/>
    <w:rsid w:val="00273541"/>
    <w:rsid w:val="002915F2"/>
    <w:rsid w:val="00296D3C"/>
    <w:rsid w:val="002A2087"/>
    <w:rsid w:val="002A5990"/>
    <w:rsid w:val="002A7B91"/>
    <w:rsid w:val="002B0167"/>
    <w:rsid w:val="002B2F49"/>
    <w:rsid w:val="002B5DE2"/>
    <w:rsid w:val="002B7391"/>
    <w:rsid w:val="002C6B52"/>
    <w:rsid w:val="002D7C6C"/>
    <w:rsid w:val="00304752"/>
    <w:rsid w:val="003202CA"/>
    <w:rsid w:val="0034459A"/>
    <w:rsid w:val="0035726F"/>
    <w:rsid w:val="00375639"/>
    <w:rsid w:val="003B2417"/>
    <w:rsid w:val="003C12B1"/>
    <w:rsid w:val="003C1420"/>
    <w:rsid w:val="003C67F9"/>
    <w:rsid w:val="003C70EA"/>
    <w:rsid w:val="003D370D"/>
    <w:rsid w:val="003F2C91"/>
    <w:rsid w:val="00403A78"/>
    <w:rsid w:val="004129BF"/>
    <w:rsid w:val="0041781F"/>
    <w:rsid w:val="00417ABA"/>
    <w:rsid w:val="004210BB"/>
    <w:rsid w:val="00460F41"/>
    <w:rsid w:val="004614AA"/>
    <w:rsid w:val="00461CE5"/>
    <w:rsid w:val="0047068A"/>
    <w:rsid w:val="00480393"/>
    <w:rsid w:val="00481853"/>
    <w:rsid w:val="00492804"/>
    <w:rsid w:val="0049681B"/>
    <w:rsid w:val="00497B01"/>
    <w:rsid w:val="004A144D"/>
    <w:rsid w:val="004C43AB"/>
    <w:rsid w:val="004E66BE"/>
    <w:rsid w:val="0051255E"/>
    <w:rsid w:val="005243E2"/>
    <w:rsid w:val="005251C3"/>
    <w:rsid w:val="00552AAF"/>
    <w:rsid w:val="00566FA5"/>
    <w:rsid w:val="00567A73"/>
    <w:rsid w:val="00576393"/>
    <w:rsid w:val="005934B8"/>
    <w:rsid w:val="00594BCA"/>
    <w:rsid w:val="00596655"/>
    <w:rsid w:val="005C10A7"/>
    <w:rsid w:val="005C165B"/>
    <w:rsid w:val="005C17D4"/>
    <w:rsid w:val="005C6CAC"/>
    <w:rsid w:val="005D316B"/>
    <w:rsid w:val="005D700D"/>
    <w:rsid w:val="005E3385"/>
    <w:rsid w:val="005E5A63"/>
    <w:rsid w:val="005E68B9"/>
    <w:rsid w:val="005F5C09"/>
    <w:rsid w:val="006546DE"/>
    <w:rsid w:val="00675C69"/>
    <w:rsid w:val="0068083D"/>
    <w:rsid w:val="006A05A5"/>
    <w:rsid w:val="006A4A61"/>
    <w:rsid w:val="006C3E9C"/>
    <w:rsid w:val="006D3DC1"/>
    <w:rsid w:val="006E3D28"/>
    <w:rsid w:val="006E78CF"/>
    <w:rsid w:val="006F0A62"/>
    <w:rsid w:val="006F0DE6"/>
    <w:rsid w:val="00703144"/>
    <w:rsid w:val="007069A2"/>
    <w:rsid w:val="00707BE6"/>
    <w:rsid w:val="0071225D"/>
    <w:rsid w:val="00722B30"/>
    <w:rsid w:val="007252DA"/>
    <w:rsid w:val="007406CA"/>
    <w:rsid w:val="00753E2B"/>
    <w:rsid w:val="00757614"/>
    <w:rsid w:val="00773E9B"/>
    <w:rsid w:val="0079672F"/>
    <w:rsid w:val="007A2DCC"/>
    <w:rsid w:val="007B3BF5"/>
    <w:rsid w:val="007B3F5C"/>
    <w:rsid w:val="007F13D7"/>
    <w:rsid w:val="00813752"/>
    <w:rsid w:val="00816443"/>
    <w:rsid w:val="00817279"/>
    <w:rsid w:val="00824175"/>
    <w:rsid w:val="00824D14"/>
    <w:rsid w:val="00826C66"/>
    <w:rsid w:val="00860077"/>
    <w:rsid w:val="008642BE"/>
    <w:rsid w:val="0086668D"/>
    <w:rsid w:val="00873A94"/>
    <w:rsid w:val="00876491"/>
    <w:rsid w:val="0088023C"/>
    <w:rsid w:val="008809B4"/>
    <w:rsid w:val="00882DCC"/>
    <w:rsid w:val="0088674E"/>
    <w:rsid w:val="0088743D"/>
    <w:rsid w:val="008A5CAC"/>
    <w:rsid w:val="008B100F"/>
    <w:rsid w:val="008C3B70"/>
    <w:rsid w:val="008C40F2"/>
    <w:rsid w:val="008C5CC0"/>
    <w:rsid w:val="008C7FED"/>
    <w:rsid w:val="008D1A52"/>
    <w:rsid w:val="008F2643"/>
    <w:rsid w:val="008F46C9"/>
    <w:rsid w:val="00936D5F"/>
    <w:rsid w:val="009372B8"/>
    <w:rsid w:val="009400D6"/>
    <w:rsid w:val="00950372"/>
    <w:rsid w:val="0095282D"/>
    <w:rsid w:val="0097405A"/>
    <w:rsid w:val="009B755A"/>
    <w:rsid w:val="009D2F85"/>
    <w:rsid w:val="009E13A9"/>
    <w:rsid w:val="009F0489"/>
    <w:rsid w:val="009F4CAD"/>
    <w:rsid w:val="009F5C7B"/>
    <w:rsid w:val="00A13C9E"/>
    <w:rsid w:val="00A14344"/>
    <w:rsid w:val="00A20F4F"/>
    <w:rsid w:val="00A21136"/>
    <w:rsid w:val="00A218E2"/>
    <w:rsid w:val="00A42E3E"/>
    <w:rsid w:val="00A459CF"/>
    <w:rsid w:val="00A47BB6"/>
    <w:rsid w:val="00A516E8"/>
    <w:rsid w:val="00A603AE"/>
    <w:rsid w:val="00A74D28"/>
    <w:rsid w:val="00A81678"/>
    <w:rsid w:val="00A8385F"/>
    <w:rsid w:val="00A87799"/>
    <w:rsid w:val="00A91FB6"/>
    <w:rsid w:val="00A951C8"/>
    <w:rsid w:val="00AA0BA6"/>
    <w:rsid w:val="00AB23E2"/>
    <w:rsid w:val="00AB36DB"/>
    <w:rsid w:val="00AB651F"/>
    <w:rsid w:val="00AB7056"/>
    <w:rsid w:val="00AE11DF"/>
    <w:rsid w:val="00AF1E5C"/>
    <w:rsid w:val="00AF3E44"/>
    <w:rsid w:val="00B01CF7"/>
    <w:rsid w:val="00B22ECD"/>
    <w:rsid w:val="00B40295"/>
    <w:rsid w:val="00B4153A"/>
    <w:rsid w:val="00B5308A"/>
    <w:rsid w:val="00B55D8C"/>
    <w:rsid w:val="00B765B7"/>
    <w:rsid w:val="00BA57DA"/>
    <w:rsid w:val="00BA5F8D"/>
    <w:rsid w:val="00BB21D0"/>
    <w:rsid w:val="00BB5056"/>
    <w:rsid w:val="00BB6978"/>
    <w:rsid w:val="00BC6D06"/>
    <w:rsid w:val="00BD4D78"/>
    <w:rsid w:val="00BF7DE2"/>
    <w:rsid w:val="00C11683"/>
    <w:rsid w:val="00C171A6"/>
    <w:rsid w:val="00C210A6"/>
    <w:rsid w:val="00C2145F"/>
    <w:rsid w:val="00C30BBF"/>
    <w:rsid w:val="00C401B9"/>
    <w:rsid w:val="00C446FE"/>
    <w:rsid w:val="00C51C69"/>
    <w:rsid w:val="00C63AAF"/>
    <w:rsid w:val="00C90607"/>
    <w:rsid w:val="00C92134"/>
    <w:rsid w:val="00C9570F"/>
    <w:rsid w:val="00CA5A44"/>
    <w:rsid w:val="00CB7DAC"/>
    <w:rsid w:val="00CE224A"/>
    <w:rsid w:val="00CE3132"/>
    <w:rsid w:val="00CF0827"/>
    <w:rsid w:val="00D0106F"/>
    <w:rsid w:val="00D01664"/>
    <w:rsid w:val="00D0254C"/>
    <w:rsid w:val="00D03FE7"/>
    <w:rsid w:val="00D129D3"/>
    <w:rsid w:val="00D40B66"/>
    <w:rsid w:val="00D4118B"/>
    <w:rsid w:val="00D66389"/>
    <w:rsid w:val="00D705DE"/>
    <w:rsid w:val="00D96C99"/>
    <w:rsid w:val="00DB0AE3"/>
    <w:rsid w:val="00DB2899"/>
    <w:rsid w:val="00DC1D9F"/>
    <w:rsid w:val="00DC5898"/>
    <w:rsid w:val="00DD00D4"/>
    <w:rsid w:val="00DD1E84"/>
    <w:rsid w:val="00DD2540"/>
    <w:rsid w:val="00DD2976"/>
    <w:rsid w:val="00DD4B98"/>
    <w:rsid w:val="00DE2CF9"/>
    <w:rsid w:val="00DE7CDC"/>
    <w:rsid w:val="00E07701"/>
    <w:rsid w:val="00E2490C"/>
    <w:rsid w:val="00E25D06"/>
    <w:rsid w:val="00E31311"/>
    <w:rsid w:val="00E373BB"/>
    <w:rsid w:val="00E42859"/>
    <w:rsid w:val="00E55BFA"/>
    <w:rsid w:val="00E6358C"/>
    <w:rsid w:val="00E92C82"/>
    <w:rsid w:val="00E9567D"/>
    <w:rsid w:val="00EA38FF"/>
    <w:rsid w:val="00EB3BD2"/>
    <w:rsid w:val="00EB4D31"/>
    <w:rsid w:val="00EC4859"/>
    <w:rsid w:val="00F23BBD"/>
    <w:rsid w:val="00F35870"/>
    <w:rsid w:val="00F37462"/>
    <w:rsid w:val="00F46793"/>
    <w:rsid w:val="00F4785C"/>
    <w:rsid w:val="00F72E6F"/>
    <w:rsid w:val="00F74F25"/>
    <w:rsid w:val="00F77C35"/>
    <w:rsid w:val="00F85DD8"/>
    <w:rsid w:val="00FA64FE"/>
    <w:rsid w:val="00FA6F87"/>
    <w:rsid w:val="00FB01E8"/>
    <w:rsid w:val="00FB0B4F"/>
    <w:rsid w:val="00FC69DE"/>
    <w:rsid w:val="00FD0B8D"/>
    <w:rsid w:val="00FE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spacing w:after="360"/>
      <w:jc w:val="center"/>
    </w:pPr>
  </w:style>
  <w:style w:type="paragraph" w:styleId="a5">
    <w:name w:val="Closing"/>
    <w:basedOn w:val="a"/>
    <w:next w:val="a"/>
    <w:pPr>
      <w:jc w:val="right"/>
    </w:pPr>
    <w:rPr>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w:basedOn w:val="a"/>
    <w:pPr>
      <w:spacing w:after="120"/>
      <w:jc w:val="left"/>
    </w:pPr>
    <w:rPr>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2">
    <w:name w:val="Body Text 2"/>
    <w:basedOn w:val="a"/>
    <w:pPr>
      <w:spacing w:afterLines="50" w:after="180"/>
    </w:pPr>
    <w:rPr>
      <w:kern w:val="0"/>
      <w:sz w:val="24"/>
    </w:rPr>
  </w:style>
  <w:style w:type="paragraph" w:styleId="a9">
    <w:name w:val="caption"/>
    <w:basedOn w:val="a"/>
    <w:next w:val="a"/>
    <w:qFormat/>
    <w:rsid w:val="00244B0A"/>
    <w:pPr>
      <w:adjustRightInd w:val="0"/>
      <w:spacing w:line="360" w:lineRule="atLeast"/>
      <w:textAlignment w:val="baseline"/>
    </w:pPr>
    <w:rPr>
      <w:rFonts w:ascii="Arial" w:eastAsia="明朝" w:hAnsi="Arial"/>
      <w:i/>
      <w:kern w:val="0"/>
      <w:sz w:val="36"/>
    </w:rPr>
  </w:style>
  <w:style w:type="character" w:customStyle="1" w:styleId="hon1">
    <w:name w:val="hon1"/>
    <w:basedOn w:val="a0"/>
    <w:rsid w:val="00D129D3"/>
  </w:style>
  <w:style w:type="paragraph" w:styleId="aa">
    <w:name w:val="Balloon Text"/>
    <w:basedOn w:val="a"/>
    <w:semiHidden/>
    <w:rsid w:val="001D5B34"/>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spacing w:after="360"/>
      <w:jc w:val="center"/>
    </w:pPr>
  </w:style>
  <w:style w:type="paragraph" w:styleId="a5">
    <w:name w:val="Closing"/>
    <w:basedOn w:val="a"/>
    <w:next w:val="a"/>
    <w:pPr>
      <w:jc w:val="right"/>
    </w:pPr>
    <w:rPr>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w:basedOn w:val="a"/>
    <w:pPr>
      <w:spacing w:after="120"/>
      <w:jc w:val="left"/>
    </w:pPr>
    <w:rPr>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2">
    <w:name w:val="Body Text 2"/>
    <w:basedOn w:val="a"/>
    <w:pPr>
      <w:spacing w:afterLines="50" w:after="180"/>
    </w:pPr>
    <w:rPr>
      <w:kern w:val="0"/>
      <w:sz w:val="24"/>
    </w:rPr>
  </w:style>
  <w:style w:type="paragraph" w:styleId="a9">
    <w:name w:val="caption"/>
    <w:basedOn w:val="a"/>
    <w:next w:val="a"/>
    <w:qFormat/>
    <w:rsid w:val="00244B0A"/>
    <w:pPr>
      <w:adjustRightInd w:val="0"/>
      <w:spacing w:line="360" w:lineRule="atLeast"/>
      <w:textAlignment w:val="baseline"/>
    </w:pPr>
    <w:rPr>
      <w:rFonts w:ascii="Arial" w:eastAsia="明朝" w:hAnsi="Arial"/>
      <w:i/>
      <w:kern w:val="0"/>
      <w:sz w:val="36"/>
    </w:rPr>
  </w:style>
  <w:style w:type="character" w:customStyle="1" w:styleId="hon1">
    <w:name w:val="hon1"/>
    <w:basedOn w:val="a0"/>
    <w:rsid w:val="00D129D3"/>
  </w:style>
  <w:style w:type="paragraph" w:styleId="aa">
    <w:name w:val="Balloon Text"/>
    <w:basedOn w:val="a"/>
    <w:semiHidden/>
    <w:rsid w:val="001D5B3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378">
      <w:bodyDiv w:val="1"/>
      <w:marLeft w:val="0"/>
      <w:marRight w:val="0"/>
      <w:marTop w:val="0"/>
      <w:marBottom w:val="0"/>
      <w:divBdr>
        <w:top w:val="none" w:sz="0" w:space="0" w:color="auto"/>
        <w:left w:val="none" w:sz="0" w:space="0" w:color="auto"/>
        <w:bottom w:val="none" w:sz="0" w:space="0" w:color="auto"/>
        <w:right w:val="none" w:sz="0" w:space="0" w:color="auto"/>
      </w:divBdr>
      <w:divsChild>
        <w:div w:id="344982198">
          <w:marLeft w:val="0"/>
          <w:marRight w:val="0"/>
          <w:marTop w:val="0"/>
          <w:marBottom w:val="0"/>
          <w:divBdr>
            <w:top w:val="none" w:sz="0" w:space="0" w:color="auto"/>
            <w:left w:val="none" w:sz="0" w:space="0" w:color="auto"/>
            <w:bottom w:val="none" w:sz="0" w:space="0" w:color="auto"/>
            <w:right w:val="none" w:sz="0" w:space="0" w:color="auto"/>
          </w:divBdr>
          <w:divsChild>
            <w:div w:id="5531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5923">
      <w:bodyDiv w:val="1"/>
      <w:marLeft w:val="0"/>
      <w:marRight w:val="0"/>
      <w:marTop w:val="0"/>
      <w:marBottom w:val="0"/>
      <w:divBdr>
        <w:top w:val="none" w:sz="0" w:space="0" w:color="auto"/>
        <w:left w:val="none" w:sz="0" w:space="0" w:color="auto"/>
        <w:bottom w:val="none" w:sz="0" w:space="0" w:color="auto"/>
        <w:right w:val="none" w:sz="0" w:space="0" w:color="auto"/>
      </w:divBdr>
    </w:div>
    <w:div w:id="1091196891">
      <w:bodyDiv w:val="1"/>
      <w:marLeft w:val="0"/>
      <w:marRight w:val="0"/>
      <w:marTop w:val="0"/>
      <w:marBottom w:val="0"/>
      <w:divBdr>
        <w:top w:val="none" w:sz="0" w:space="0" w:color="auto"/>
        <w:left w:val="none" w:sz="0" w:space="0" w:color="auto"/>
        <w:bottom w:val="none" w:sz="0" w:space="0" w:color="auto"/>
        <w:right w:val="none" w:sz="0" w:space="0" w:color="auto"/>
      </w:divBdr>
    </w:div>
    <w:div w:id="1455520968">
      <w:bodyDiv w:val="1"/>
      <w:marLeft w:val="0"/>
      <w:marRight w:val="0"/>
      <w:marTop w:val="0"/>
      <w:marBottom w:val="0"/>
      <w:divBdr>
        <w:top w:val="none" w:sz="0" w:space="0" w:color="auto"/>
        <w:left w:val="none" w:sz="0" w:space="0" w:color="auto"/>
        <w:bottom w:val="none" w:sz="0" w:space="0" w:color="auto"/>
        <w:right w:val="none" w:sz="0" w:space="0" w:color="auto"/>
      </w:divBdr>
    </w:div>
    <w:div w:id="1634947327">
      <w:bodyDiv w:val="1"/>
      <w:marLeft w:val="0"/>
      <w:marRight w:val="0"/>
      <w:marTop w:val="0"/>
      <w:marBottom w:val="0"/>
      <w:divBdr>
        <w:top w:val="none" w:sz="0" w:space="0" w:color="auto"/>
        <w:left w:val="none" w:sz="0" w:space="0" w:color="auto"/>
        <w:bottom w:val="none" w:sz="0" w:space="0" w:color="auto"/>
        <w:right w:val="none" w:sz="0" w:space="0" w:color="auto"/>
      </w:divBdr>
      <w:divsChild>
        <w:div w:id="624775990">
          <w:marLeft w:val="0"/>
          <w:marRight w:val="0"/>
          <w:marTop w:val="0"/>
          <w:marBottom w:val="0"/>
          <w:divBdr>
            <w:top w:val="none" w:sz="0" w:space="0" w:color="auto"/>
            <w:left w:val="none" w:sz="0" w:space="0" w:color="auto"/>
            <w:bottom w:val="none" w:sz="0" w:space="0" w:color="auto"/>
            <w:right w:val="none" w:sz="0" w:space="0" w:color="auto"/>
          </w:divBdr>
        </w:div>
      </w:divsChild>
    </w:div>
    <w:div w:id="1639799063">
      <w:bodyDiv w:val="1"/>
      <w:marLeft w:val="0"/>
      <w:marRight w:val="0"/>
      <w:marTop w:val="0"/>
      <w:marBottom w:val="0"/>
      <w:divBdr>
        <w:top w:val="none" w:sz="0" w:space="0" w:color="auto"/>
        <w:left w:val="none" w:sz="0" w:space="0" w:color="auto"/>
        <w:bottom w:val="none" w:sz="0" w:space="0" w:color="auto"/>
        <w:right w:val="none" w:sz="0" w:space="0" w:color="auto"/>
      </w:divBdr>
      <w:divsChild>
        <w:div w:id="59043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１９９９年9月1日</vt:lpstr>
      <vt:lpstr>１９９９年9月1日</vt:lpstr>
    </vt:vector>
  </TitlesOfParts>
  <Company>FM-USER</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１９９９年9月1日</dc:title>
  <dc:creator>FMV-USER</dc:creator>
  <cp:lastModifiedBy>伊庭野 敬</cp:lastModifiedBy>
  <cp:revision>4</cp:revision>
  <cp:lastPrinted>2016-01-28T02:36:00Z</cp:lastPrinted>
  <dcterms:created xsi:type="dcterms:W3CDTF">2016-01-28T02:35:00Z</dcterms:created>
  <dcterms:modified xsi:type="dcterms:W3CDTF">2016-02-02T01:18:00Z</dcterms:modified>
</cp:coreProperties>
</file>