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04E786" w14:textId="3C83ABC9" w:rsidR="002938ED" w:rsidRPr="002938ED" w:rsidRDefault="002938ED" w:rsidP="00846FC7">
      <w:pPr>
        <w:adjustRightInd w:val="0"/>
        <w:spacing w:after="0" w:line="0" w:lineRule="atLeast"/>
        <w:rPr>
          <w:rFonts w:ascii="ＭＳ ゴシック" w:eastAsia="ＭＳ ゴシック" w:hAnsi="ＭＳ ゴシック"/>
          <w:b/>
          <w:bCs/>
        </w:rPr>
      </w:pPr>
      <w:r w:rsidRPr="002938ED">
        <w:rPr>
          <w:rFonts w:ascii="ＭＳ ゴシック" w:eastAsia="ＭＳ ゴシック" w:hAnsi="ＭＳ ゴシック" w:hint="eastAsia"/>
          <w:b/>
          <w:bCs/>
        </w:rPr>
        <w:t>石油化学工業協会からのお知らせ</w:t>
      </w:r>
    </w:p>
    <w:p w14:paraId="14E58EE6" w14:textId="77777777" w:rsidR="002938ED" w:rsidRDefault="002938ED" w:rsidP="00846FC7">
      <w:pPr>
        <w:adjustRightInd w:val="0"/>
        <w:spacing w:after="0" w:line="0" w:lineRule="atLeast"/>
        <w:rPr>
          <w:rFonts w:ascii="ＭＳ ゴシック" w:eastAsia="ＭＳ ゴシック" w:hAnsi="ＭＳ ゴシック"/>
        </w:rPr>
      </w:pPr>
    </w:p>
    <w:p w14:paraId="2F6B26B3" w14:textId="0BA41E2E" w:rsidR="00D9776A" w:rsidRPr="00120DCE" w:rsidRDefault="00D9776A" w:rsidP="00846FC7">
      <w:pPr>
        <w:adjustRightInd w:val="0"/>
        <w:spacing w:after="0" w:line="0" w:lineRule="atLeast"/>
        <w:rPr>
          <w:rFonts w:ascii="ＭＳ Ｐゴシック" w:eastAsia="ＭＳ Ｐゴシック" w:hAnsi="ＭＳ Ｐゴシック"/>
        </w:rPr>
      </w:pPr>
    </w:p>
    <w:p w14:paraId="366F15CA" w14:textId="46E4D722" w:rsidR="00F06BBE" w:rsidRPr="00120DCE" w:rsidRDefault="00F06BBE" w:rsidP="00846FC7">
      <w:pPr>
        <w:adjustRightInd w:val="0"/>
        <w:spacing w:after="0" w:line="0" w:lineRule="atLeast"/>
        <w:rPr>
          <w:rFonts w:ascii="ＭＳ Ｐゴシック" w:eastAsia="ＭＳ Ｐゴシック" w:hAnsi="ＭＳ Ｐゴシック"/>
          <w:b/>
          <w:bCs/>
          <w:sz w:val="28"/>
          <w:szCs w:val="28"/>
        </w:rPr>
      </w:pPr>
      <w:r>
        <w:rPr>
          <w:rFonts w:ascii="ＭＳ Ｐゴシック" w:eastAsia="ＭＳ Ｐゴシック" w:hAnsi="ＭＳ Ｐゴシック" w:hint="eastAsia"/>
          <w:b/>
          <w:bCs/>
          <w:sz w:val="28"/>
          <w:szCs w:val="28"/>
        </w:rPr>
        <w:t>【</w:t>
      </w:r>
      <w:bookmarkStart w:id="0" w:name="_Hlk190769139"/>
      <w:r w:rsidRPr="00F06BBE">
        <w:rPr>
          <w:rFonts w:ascii="ＭＳ Ｐゴシック" w:eastAsia="ＭＳ Ｐゴシック" w:hAnsi="ＭＳ Ｐゴシック" w:hint="eastAsia"/>
          <w:b/>
          <w:bCs/>
          <w:sz w:val="28"/>
          <w:szCs w:val="28"/>
        </w:rPr>
        <w:t>アジア石油化学工業会議</w:t>
      </w:r>
      <w:bookmarkEnd w:id="0"/>
      <w:r>
        <w:rPr>
          <w:rFonts w:ascii="ＭＳ Ｐゴシック" w:eastAsia="ＭＳ Ｐゴシック" w:hAnsi="ＭＳ Ｐゴシック" w:hint="eastAsia"/>
          <w:b/>
          <w:bCs/>
          <w:sz w:val="28"/>
          <w:szCs w:val="28"/>
        </w:rPr>
        <w:t xml:space="preserve">】 </w:t>
      </w:r>
      <w:r w:rsidRPr="00F06BBE">
        <w:rPr>
          <w:rFonts w:ascii="ＭＳ Ｐゴシック" w:eastAsia="ＭＳ Ｐゴシック" w:hAnsi="ＭＳ Ｐゴシック"/>
          <w:b/>
          <w:bCs/>
          <w:sz w:val="28"/>
          <w:szCs w:val="28"/>
        </w:rPr>
        <w:t>APIC 2025・タイ大会</w:t>
      </w:r>
      <w:r w:rsidR="002938ED">
        <w:rPr>
          <w:rFonts w:ascii="ＭＳ Ｐゴシック" w:eastAsia="ＭＳ Ｐゴシック" w:hAnsi="ＭＳ Ｐゴシック" w:hint="eastAsia"/>
          <w:b/>
          <w:bCs/>
          <w:sz w:val="28"/>
          <w:szCs w:val="28"/>
        </w:rPr>
        <w:t>（</w:t>
      </w:r>
      <w:r w:rsidR="00460B00" w:rsidRPr="00460B00">
        <w:rPr>
          <w:rFonts w:ascii="ＭＳ Ｐゴシック" w:eastAsia="ＭＳ Ｐゴシック" w:hAnsi="ＭＳ Ｐゴシック"/>
          <w:b/>
          <w:bCs/>
          <w:sz w:val="28"/>
          <w:szCs w:val="28"/>
        </w:rPr>
        <w:t>5</w:t>
      </w:r>
      <w:r w:rsidR="002938ED">
        <w:rPr>
          <w:rFonts w:ascii="ＭＳ Ｐゴシック" w:eastAsia="ＭＳ Ｐゴシック" w:hAnsi="ＭＳ Ｐゴシック" w:hint="eastAsia"/>
          <w:b/>
          <w:bCs/>
          <w:sz w:val="28"/>
          <w:szCs w:val="28"/>
        </w:rPr>
        <w:t>/</w:t>
      </w:r>
      <w:r w:rsidR="00460B00" w:rsidRPr="00460B00">
        <w:rPr>
          <w:rFonts w:ascii="ＭＳ Ｐゴシック" w:eastAsia="ＭＳ Ｐゴシック" w:hAnsi="ＭＳ Ｐゴシック"/>
          <w:b/>
          <w:bCs/>
          <w:sz w:val="28"/>
          <w:szCs w:val="28"/>
        </w:rPr>
        <w:t>15（木）～16（金）</w:t>
      </w:r>
      <w:r w:rsidR="002938ED">
        <w:rPr>
          <w:rFonts w:ascii="ＭＳ Ｐゴシック" w:eastAsia="ＭＳ Ｐゴシック" w:hAnsi="ＭＳ Ｐゴシック" w:hint="eastAsia"/>
          <w:b/>
          <w:bCs/>
          <w:sz w:val="28"/>
          <w:szCs w:val="28"/>
        </w:rPr>
        <w:t>開催）</w:t>
      </w:r>
      <w:r w:rsidR="003A49C9">
        <w:rPr>
          <w:rFonts w:ascii="ＭＳ Ｐゴシック" w:eastAsia="ＭＳ Ｐゴシック" w:hAnsi="ＭＳ Ｐゴシック" w:hint="eastAsia"/>
          <w:b/>
          <w:bCs/>
          <w:sz w:val="28"/>
          <w:szCs w:val="28"/>
        </w:rPr>
        <w:t>の</w:t>
      </w:r>
      <w:r w:rsidRPr="00F06BBE">
        <w:rPr>
          <w:rFonts w:ascii="ＭＳ Ｐゴシック" w:eastAsia="ＭＳ Ｐゴシック" w:hAnsi="ＭＳ Ｐゴシック"/>
          <w:b/>
          <w:bCs/>
          <w:sz w:val="28"/>
          <w:szCs w:val="28"/>
        </w:rPr>
        <w:t>参加登録</w:t>
      </w:r>
      <w:r w:rsidR="003A49C9">
        <w:rPr>
          <w:rFonts w:ascii="ＭＳ Ｐゴシック" w:eastAsia="ＭＳ Ｐゴシック" w:hAnsi="ＭＳ Ｐゴシック" w:hint="eastAsia"/>
          <w:b/>
          <w:bCs/>
          <w:sz w:val="28"/>
          <w:szCs w:val="28"/>
        </w:rPr>
        <w:t>締め切り迫る</w:t>
      </w:r>
      <w:r>
        <w:rPr>
          <w:rFonts w:ascii="ＭＳ Ｐゴシック" w:eastAsia="ＭＳ Ｐゴシック" w:hAnsi="ＭＳ Ｐゴシック" w:hint="eastAsia"/>
          <w:b/>
          <w:bCs/>
          <w:sz w:val="28"/>
          <w:szCs w:val="28"/>
        </w:rPr>
        <w:t>！</w:t>
      </w:r>
    </w:p>
    <w:p w14:paraId="0CDF5829" w14:textId="77777777" w:rsidR="009E69F1" w:rsidRPr="00965517" w:rsidRDefault="009E69F1" w:rsidP="009E69F1">
      <w:pPr>
        <w:adjustRightInd w:val="0"/>
        <w:spacing w:after="0" w:line="120" w:lineRule="atLeast"/>
        <w:rPr>
          <w:rFonts w:ascii="ＭＳ Ｐゴシック" w:eastAsia="ＭＳ Ｐゴシック" w:hAnsi="ＭＳ Ｐゴシック"/>
          <w:szCs w:val="22"/>
        </w:rPr>
      </w:pPr>
    </w:p>
    <w:p w14:paraId="2A340DD6" w14:textId="250A7800" w:rsidR="002938ED" w:rsidRDefault="00016B17" w:rsidP="009E69F1">
      <w:pPr>
        <w:adjustRightInd w:val="0"/>
        <w:spacing w:after="0" w:line="120" w:lineRule="atLeast"/>
        <w:rPr>
          <w:rFonts w:ascii="ＭＳ Ｐゴシック" w:eastAsia="ＭＳ Ｐゴシック" w:hAnsi="ＭＳ Ｐゴシック"/>
          <w:szCs w:val="22"/>
        </w:rPr>
      </w:pPr>
      <w:r>
        <w:rPr>
          <w:rFonts w:ascii="ＭＳ Ｐゴシック" w:eastAsia="ＭＳ Ｐゴシック" w:hAnsi="ＭＳ Ｐゴシック" w:hint="eastAsia"/>
          <w:szCs w:val="22"/>
        </w:rPr>
        <w:t>【要旨】</w:t>
      </w:r>
    </w:p>
    <w:p w14:paraId="7DD22D9C" w14:textId="025D0A3C" w:rsidR="003F4793" w:rsidRPr="003A49C9" w:rsidRDefault="002938ED" w:rsidP="003F4793">
      <w:pPr>
        <w:adjustRightInd w:val="0"/>
        <w:spacing w:after="0" w:line="120" w:lineRule="atLeast"/>
        <w:rPr>
          <w:rFonts w:ascii="ＭＳ Ｐゴシック" w:eastAsia="ＭＳ Ｐゴシック" w:hAnsi="ＭＳ Ｐゴシック"/>
          <w:szCs w:val="22"/>
        </w:rPr>
      </w:pPr>
      <w:r>
        <w:rPr>
          <w:rFonts w:ascii="ＭＳ Ｐゴシック" w:eastAsia="ＭＳ Ｐゴシック" w:hAnsi="ＭＳ Ｐゴシック" w:hint="eastAsia"/>
          <w:szCs w:val="22"/>
        </w:rPr>
        <w:t>タイ バンコクにて</w:t>
      </w:r>
      <w:r w:rsidR="00485306">
        <w:rPr>
          <w:rFonts w:ascii="ＭＳ Ｐゴシック" w:eastAsia="ＭＳ Ｐゴシック" w:hAnsi="ＭＳ Ｐゴシック" w:hint="eastAsia"/>
          <w:szCs w:val="22"/>
        </w:rPr>
        <w:t>2025年5</w:t>
      </w:r>
      <w:r>
        <w:rPr>
          <w:rFonts w:ascii="ＭＳ Ｐゴシック" w:eastAsia="ＭＳ Ｐゴシック" w:hAnsi="ＭＳ Ｐゴシック" w:hint="eastAsia"/>
          <w:szCs w:val="22"/>
        </w:rPr>
        <w:t>月に開催される</w:t>
      </w:r>
      <w:r w:rsidRPr="002938ED">
        <w:rPr>
          <w:rFonts w:ascii="ＭＳ Ｐゴシック" w:eastAsia="ＭＳ Ｐゴシック" w:hAnsi="ＭＳ Ｐゴシック" w:hint="eastAsia"/>
          <w:szCs w:val="22"/>
        </w:rPr>
        <w:t>アジア石油化学工業会議</w:t>
      </w:r>
      <w:r>
        <w:rPr>
          <w:rFonts w:ascii="ＭＳ Ｐゴシック" w:eastAsia="ＭＳ Ｐゴシック" w:hAnsi="ＭＳ Ｐゴシック" w:hint="eastAsia"/>
          <w:szCs w:val="22"/>
        </w:rPr>
        <w:t>（APIC2025）への参加登録の締め切りが迫ってきました。石油化学工業協会は</w:t>
      </w:r>
      <w:r w:rsidR="003F4793">
        <w:rPr>
          <w:rFonts w:ascii="ＭＳ Ｐゴシック" w:eastAsia="ＭＳ Ｐゴシック" w:hAnsi="ＭＳ Ｐゴシック" w:hint="eastAsia"/>
          <w:szCs w:val="22"/>
        </w:rPr>
        <w:t>「</w:t>
      </w:r>
      <w:r w:rsidR="0068503C">
        <w:rPr>
          <w:rFonts w:ascii="ＭＳ Ｐゴシック" w:eastAsia="ＭＳ Ｐゴシック" w:hAnsi="ＭＳ Ｐゴシック" w:hint="eastAsia"/>
          <w:szCs w:val="22"/>
        </w:rPr>
        <w:t>宿泊を含めた参加登録</w:t>
      </w:r>
      <w:r w:rsidR="003F4793">
        <w:rPr>
          <w:rFonts w:ascii="ＭＳ Ｐゴシック" w:eastAsia="ＭＳ Ｐゴシック" w:hAnsi="ＭＳ Ｐゴシック" w:hint="eastAsia"/>
          <w:szCs w:val="22"/>
        </w:rPr>
        <w:t>」</w:t>
      </w:r>
      <w:r w:rsidR="0068503C">
        <w:rPr>
          <w:rFonts w:ascii="ＭＳ Ｐゴシック" w:eastAsia="ＭＳ Ｐゴシック" w:hAnsi="ＭＳ Ｐゴシック" w:hint="eastAsia"/>
          <w:szCs w:val="22"/>
        </w:rPr>
        <w:t>を</w:t>
      </w:r>
      <w:r w:rsidR="003F4793">
        <w:rPr>
          <w:rFonts w:ascii="ＭＳ Ｐゴシック" w:eastAsia="ＭＳ Ｐゴシック" w:hAnsi="ＭＳ Ｐゴシック" w:hint="eastAsia"/>
          <w:szCs w:val="22"/>
        </w:rPr>
        <w:t>3月11日（火）の正午12時まで</w:t>
      </w:r>
      <w:r w:rsidR="0068503C">
        <w:rPr>
          <w:rFonts w:ascii="ＭＳ Ｐゴシック" w:eastAsia="ＭＳ Ｐゴシック" w:hAnsi="ＭＳ Ｐゴシック" w:hint="eastAsia"/>
          <w:szCs w:val="22"/>
        </w:rPr>
        <w:t>受け付けており、早めの登録を呼びかけています。</w:t>
      </w:r>
      <w:r w:rsidR="003F4793">
        <w:rPr>
          <w:rFonts w:ascii="ＭＳ Ｐゴシック" w:eastAsia="ＭＳ Ｐゴシック" w:hAnsi="ＭＳ Ｐゴシック" w:hint="eastAsia"/>
          <w:szCs w:val="22"/>
        </w:rPr>
        <w:t>申し込みは、</w:t>
      </w:r>
      <w:r w:rsidR="003F4793" w:rsidRPr="003A49C9">
        <w:rPr>
          <w:rFonts w:ascii="ＭＳ Ｐゴシック" w:eastAsia="ＭＳ Ｐゴシック" w:hAnsi="ＭＳ Ｐゴシック"/>
          <w:szCs w:val="22"/>
        </w:rPr>
        <w:t>下記の</w:t>
      </w:r>
      <w:r w:rsidR="003F4793">
        <w:rPr>
          <w:rFonts w:ascii="ＭＳ Ｐゴシック" w:eastAsia="ＭＳ Ｐゴシック" w:hAnsi="ＭＳ Ｐゴシック" w:hint="eastAsia"/>
          <w:szCs w:val="22"/>
        </w:rPr>
        <w:t>APIC</w:t>
      </w:r>
      <w:r w:rsidR="003F4793" w:rsidRPr="003A49C9">
        <w:rPr>
          <w:rFonts w:ascii="ＭＳ Ｐゴシック" w:eastAsia="ＭＳ Ｐゴシック" w:hAnsi="ＭＳ Ｐゴシック"/>
          <w:szCs w:val="22"/>
        </w:rPr>
        <w:t>特設ＷＥＢサイトで受け付けております。</w:t>
      </w:r>
    </w:p>
    <w:p w14:paraId="032CBE4D" w14:textId="0AB04832" w:rsidR="003F4793" w:rsidRDefault="001E30EE" w:rsidP="003F4793">
      <w:pPr>
        <w:adjustRightInd w:val="0"/>
        <w:spacing w:after="0" w:line="120" w:lineRule="atLeast"/>
        <w:ind w:firstLineChars="200" w:firstLine="440"/>
        <w:rPr>
          <w:rFonts w:ascii="ＭＳ Ｐゴシック" w:eastAsia="ＭＳ Ｐゴシック" w:hAnsi="ＭＳ Ｐゴシック"/>
          <w:szCs w:val="22"/>
        </w:rPr>
      </w:pPr>
      <w:r>
        <w:rPr>
          <w:rFonts w:ascii="ＭＳ Ｐゴシック" w:eastAsia="ＭＳ Ｐゴシック" w:hAnsi="ＭＳ Ｐゴシック" w:hint="eastAsia"/>
          <w:szCs w:val="22"/>
        </w:rPr>
        <w:t xml:space="preserve">◆ </w:t>
      </w:r>
      <w:r w:rsidR="003F4793">
        <w:rPr>
          <w:rFonts w:ascii="ＭＳ Ｐゴシック" w:eastAsia="ＭＳ Ｐゴシック" w:hAnsi="ＭＳ Ｐゴシック" w:hint="eastAsia"/>
          <w:szCs w:val="22"/>
        </w:rPr>
        <w:t>APIC特設サイトURL：</w:t>
      </w:r>
      <w:r w:rsidR="003F4793">
        <w:rPr>
          <w:rFonts w:ascii="ＭＳ Ｐゴシック" w:eastAsia="ＭＳ Ｐゴシック" w:hAnsi="ＭＳ Ｐゴシック"/>
          <w:szCs w:val="22"/>
        </w:rPr>
        <w:fldChar w:fldCharType="begin"/>
      </w:r>
      <w:r w:rsidR="003F4793">
        <w:rPr>
          <w:rFonts w:ascii="ＭＳ Ｐゴシック" w:eastAsia="ＭＳ Ｐゴシック" w:hAnsi="ＭＳ Ｐゴシック"/>
          <w:szCs w:val="22"/>
        </w:rPr>
        <w:instrText>HYPERLINK "https://www.jpca.or.jp/apic2025.html"</w:instrText>
      </w:r>
      <w:r w:rsidR="003F4793">
        <w:rPr>
          <w:rFonts w:ascii="ＭＳ Ｐゴシック" w:eastAsia="ＭＳ Ｐゴシック" w:hAnsi="ＭＳ Ｐゴシック"/>
          <w:szCs w:val="22"/>
        </w:rPr>
      </w:r>
      <w:r w:rsidR="003F4793">
        <w:rPr>
          <w:rFonts w:ascii="ＭＳ Ｐゴシック" w:eastAsia="ＭＳ Ｐゴシック" w:hAnsi="ＭＳ Ｐゴシック"/>
          <w:szCs w:val="22"/>
        </w:rPr>
        <w:fldChar w:fldCharType="separate"/>
      </w:r>
      <w:r w:rsidR="003F4793" w:rsidRPr="00041BB5">
        <w:rPr>
          <w:rStyle w:val="aa"/>
          <w:rFonts w:ascii="ＭＳ Ｐゴシック" w:eastAsia="ＭＳ Ｐゴシック" w:hAnsi="ＭＳ Ｐゴシック"/>
          <w:szCs w:val="22"/>
        </w:rPr>
        <w:t>https://www.jpca.or.jp/apic2025.html</w:t>
      </w:r>
      <w:r w:rsidR="003F4793">
        <w:rPr>
          <w:rFonts w:ascii="ＭＳ Ｐゴシック" w:eastAsia="ＭＳ Ｐゴシック" w:hAnsi="ＭＳ Ｐゴシック"/>
          <w:szCs w:val="22"/>
        </w:rPr>
        <w:fldChar w:fldCharType="end"/>
      </w:r>
    </w:p>
    <w:p w14:paraId="2A91B3FB" w14:textId="4782E5CE" w:rsidR="001E30EE" w:rsidRDefault="001E30EE" w:rsidP="001E30EE">
      <w:pPr>
        <w:adjustRightInd w:val="0"/>
        <w:spacing w:after="0" w:line="120" w:lineRule="atLeast"/>
        <w:ind w:firstLineChars="200" w:firstLine="440"/>
        <w:rPr>
          <w:rFonts w:ascii="ＭＳ Ｐゴシック" w:eastAsia="ＭＳ Ｐゴシック" w:hAnsi="ＭＳ Ｐゴシック"/>
          <w:szCs w:val="22"/>
        </w:rPr>
      </w:pPr>
      <w:r>
        <w:rPr>
          <w:rFonts w:ascii="ＭＳ Ｐゴシック" w:eastAsia="ＭＳ Ｐゴシック" w:hAnsi="ＭＳ Ｐゴシック" w:hint="eastAsia"/>
          <w:szCs w:val="22"/>
        </w:rPr>
        <w:t>◆ 「</w:t>
      </w:r>
      <w:r w:rsidRPr="001E30EE">
        <w:rPr>
          <w:rFonts w:ascii="ＭＳ Ｐゴシック" w:eastAsia="ＭＳ Ｐゴシック" w:hAnsi="ＭＳ Ｐゴシック" w:hint="eastAsia"/>
          <w:szCs w:val="22"/>
        </w:rPr>
        <w:t>宿泊を含めた参加登録」</w:t>
      </w:r>
      <w:r w:rsidR="00841591">
        <w:rPr>
          <w:rFonts w:ascii="ＭＳ Ｐゴシック" w:eastAsia="ＭＳ Ｐゴシック" w:hAnsi="ＭＳ Ｐゴシック" w:hint="eastAsia"/>
          <w:szCs w:val="22"/>
        </w:rPr>
        <w:t xml:space="preserve">  </w:t>
      </w:r>
      <w:r w:rsidRPr="001E30EE">
        <w:rPr>
          <w:rFonts w:ascii="ＭＳ Ｐゴシック" w:eastAsia="ＭＳ Ｐゴシック" w:hAnsi="ＭＳ Ｐゴシック"/>
          <w:szCs w:val="22"/>
        </w:rPr>
        <w:t>3月11日（火）の正午12時まで</w:t>
      </w:r>
    </w:p>
    <w:p w14:paraId="6F232688" w14:textId="40A6511F" w:rsidR="001E30EE" w:rsidRPr="001E30EE" w:rsidRDefault="001E30EE" w:rsidP="001E30EE">
      <w:pPr>
        <w:adjustRightInd w:val="0"/>
        <w:spacing w:after="0" w:line="120" w:lineRule="atLeast"/>
        <w:ind w:firstLineChars="200" w:firstLine="440"/>
        <w:rPr>
          <w:rFonts w:ascii="ＭＳ Ｐゴシック" w:eastAsia="ＭＳ Ｐゴシック" w:hAnsi="ＭＳ Ｐゴシック"/>
          <w:szCs w:val="22"/>
        </w:rPr>
      </w:pPr>
      <w:r>
        <w:rPr>
          <w:rFonts w:ascii="ＭＳ Ｐゴシック" w:eastAsia="ＭＳ Ｐゴシック" w:hAnsi="ＭＳ Ｐゴシック" w:hint="eastAsia"/>
          <w:szCs w:val="22"/>
        </w:rPr>
        <w:t>◆ 「</w:t>
      </w:r>
      <w:r w:rsidRPr="001E30EE">
        <w:rPr>
          <w:rFonts w:ascii="ＭＳ Ｐゴシック" w:eastAsia="ＭＳ Ｐゴシック" w:hAnsi="ＭＳ Ｐゴシック" w:hint="eastAsia"/>
          <w:szCs w:val="22"/>
        </w:rPr>
        <w:t>最終</w:t>
      </w:r>
      <w:r>
        <w:rPr>
          <w:rFonts w:ascii="ＭＳ Ｐゴシック" w:eastAsia="ＭＳ Ｐゴシック" w:hAnsi="ＭＳ Ｐゴシック" w:hint="eastAsia"/>
          <w:szCs w:val="22"/>
        </w:rPr>
        <w:t xml:space="preserve">登録締め切り」　　　</w:t>
      </w:r>
      <w:r w:rsidR="00841591">
        <w:rPr>
          <w:rFonts w:ascii="ＭＳ Ｐゴシック" w:eastAsia="ＭＳ Ｐゴシック" w:hAnsi="ＭＳ Ｐゴシック" w:hint="eastAsia"/>
          <w:szCs w:val="22"/>
        </w:rPr>
        <w:t xml:space="preserve">  </w:t>
      </w:r>
      <w:r w:rsidRPr="001E30EE">
        <w:rPr>
          <w:rFonts w:ascii="ＭＳ Ｐゴシック" w:eastAsia="ＭＳ Ｐゴシック" w:hAnsi="ＭＳ Ｐゴシック"/>
          <w:szCs w:val="22"/>
        </w:rPr>
        <w:t>3月31日（月）</w:t>
      </w:r>
      <w:r>
        <w:rPr>
          <w:rFonts w:ascii="ＭＳ Ｐゴシック" w:eastAsia="ＭＳ Ｐゴシック" w:hAnsi="ＭＳ Ｐゴシック" w:hint="eastAsia"/>
          <w:szCs w:val="22"/>
        </w:rPr>
        <w:t>の正午</w:t>
      </w:r>
      <w:r w:rsidRPr="001E30EE">
        <w:rPr>
          <w:rFonts w:ascii="ＭＳ Ｐゴシック" w:eastAsia="ＭＳ Ｐゴシック" w:hAnsi="ＭＳ Ｐゴシック"/>
          <w:szCs w:val="22"/>
        </w:rPr>
        <w:t>12時まで</w:t>
      </w:r>
    </w:p>
    <w:p w14:paraId="3778D411" w14:textId="37D759ED" w:rsidR="00483698" w:rsidRPr="009C6536" w:rsidRDefault="003F4793" w:rsidP="009C6536">
      <w:pPr>
        <w:adjustRightInd w:val="0"/>
        <w:spacing w:after="0" w:line="0" w:lineRule="atLeast"/>
        <w:ind w:firstLineChars="400" w:firstLine="880"/>
        <w:rPr>
          <w:rFonts w:ascii="ＭＳ Ｐゴシック" w:eastAsia="ＭＳ Ｐゴシック" w:hAnsi="ＭＳ Ｐゴシック"/>
          <w:szCs w:val="22"/>
        </w:rPr>
      </w:pPr>
      <w:r w:rsidRPr="003A49C9">
        <w:rPr>
          <w:rFonts w:ascii="ＭＳ Ｐゴシック" w:eastAsia="ＭＳ Ｐゴシック" w:hAnsi="ＭＳ Ｐゴシック"/>
          <w:szCs w:val="22"/>
        </w:rPr>
        <w:t>＜参加費用＞一人あたり US＄900*の円貨相当額</w:t>
      </w:r>
      <w:r w:rsidR="009C6536">
        <w:rPr>
          <w:rFonts w:ascii="ＭＳ Ｐゴシック" w:eastAsia="ＭＳ Ｐゴシック" w:hAnsi="ＭＳ Ｐゴシック" w:hint="eastAsia"/>
          <w:szCs w:val="22"/>
        </w:rPr>
        <w:t>（</w:t>
      </w:r>
      <w:r w:rsidR="009C6536" w:rsidRPr="009C6536">
        <w:rPr>
          <w:rFonts w:ascii="ＭＳ Ｐゴシック" w:eastAsia="ＭＳ Ｐゴシック" w:hAnsi="ＭＳ Ｐゴシック"/>
          <w:szCs w:val="22"/>
        </w:rPr>
        <w:t>石油化学工業協会を通しての</w:t>
      </w:r>
      <w:r w:rsidR="003B44B0">
        <w:rPr>
          <w:rFonts w:ascii="ＭＳ Ｐゴシック" w:eastAsia="ＭＳ Ｐゴシック" w:hAnsi="ＭＳ Ｐゴシック" w:hint="eastAsia"/>
          <w:szCs w:val="22"/>
        </w:rPr>
        <w:t>メンバー</w:t>
      </w:r>
      <w:r w:rsidR="009C6536" w:rsidRPr="009C6536">
        <w:rPr>
          <w:rFonts w:ascii="ＭＳ Ｐゴシック" w:eastAsia="ＭＳ Ｐゴシック" w:hAnsi="ＭＳ Ｐゴシック"/>
          <w:szCs w:val="22"/>
        </w:rPr>
        <w:t>価格です。</w:t>
      </w:r>
      <w:r w:rsidR="009C6536">
        <w:rPr>
          <w:rFonts w:ascii="ＭＳ Ｐゴシック" w:eastAsia="ＭＳ Ｐゴシック" w:hAnsi="ＭＳ Ｐゴシック" w:hint="eastAsia"/>
          <w:szCs w:val="22"/>
        </w:rPr>
        <w:t>）</w:t>
      </w:r>
    </w:p>
    <w:p w14:paraId="518D050A" w14:textId="751DEF23" w:rsidR="003F4793" w:rsidRPr="003A49C9" w:rsidRDefault="003F4793" w:rsidP="00483698">
      <w:pPr>
        <w:adjustRightInd w:val="0"/>
        <w:spacing w:after="0" w:line="0" w:lineRule="atLeast"/>
        <w:ind w:firstLineChars="400" w:firstLine="880"/>
        <w:rPr>
          <w:rFonts w:ascii="ＭＳ Ｐゴシック" w:eastAsia="ＭＳ Ｐゴシック" w:hAnsi="ＭＳ Ｐゴシック"/>
          <w:szCs w:val="22"/>
        </w:rPr>
      </w:pPr>
      <w:r w:rsidRPr="003A49C9">
        <w:rPr>
          <w:rFonts w:ascii="ＭＳ Ｐゴシック" w:eastAsia="ＭＳ Ｐゴシック" w:hAnsi="ＭＳ Ｐゴシック"/>
          <w:szCs w:val="22"/>
        </w:rPr>
        <w:t>*適用レート</w:t>
      </w:r>
      <w:r w:rsidR="00485306">
        <w:rPr>
          <w:rFonts w:asciiTheme="minorEastAsia" w:hAnsiTheme="minorEastAsia" w:cs="Microsoft YaHei" w:hint="eastAsia"/>
          <w:szCs w:val="22"/>
        </w:rPr>
        <w:t>：</w:t>
      </w:r>
      <w:r w:rsidRPr="003A49C9">
        <w:rPr>
          <w:rFonts w:ascii="ＭＳ Ｐゴシック" w:eastAsia="ＭＳ Ｐゴシック" w:hAnsi="ＭＳ Ｐゴシック"/>
          <w:szCs w:val="22"/>
        </w:rPr>
        <w:t>三菱UFJ銀行2024年5月7日（火）時点のT.T.S.</w:t>
      </w:r>
    </w:p>
    <w:p w14:paraId="7ECE65CA" w14:textId="77777777" w:rsidR="003F4793" w:rsidRPr="003F4793" w:rsidRDefault="003F4793" w:rsidP="009E69F1">
      <w:pPr>
        <w:adjustRightInd w:val="0"/>
        <w:spacing w:after="0" w:line="120" w:lineRule="atLeast"/>
        <w:rPr>
          <w:rFonts w:ascii="ＭＳ Ｐゴシック" w:eastAsia="ＭＳ Ｐゴシック" w:hAnsi="ＭＳ Ｐゴシック"/>
          <w:szCs w:val="22"/>
        </w:rPr>
      </w:pPr>
    </w:p>
    <w:p w14:paraId="48BA5B82" w14:textId="77777777" w:rsidR="003A49C9" w:rsidRDefault="003A49C9" w:rsidP="003A49C9">
      <w:pPr>
        <w:adjustRightInd w:val="0"/>
        <w:spacing w:after="0" w:line="120" w:lineRule="atLeast"/>
        <w:rPr>
          <w:rFonts w:ascii="ＭＳ Ｐゴシック" w:eastAsia="ＭＳ Ｐゴシック" w:hAnsi="ＭＳ Ｐゴシック"/>
          <w:szCs w:val="22"/>
        </w:rPr>
      </w:pPr>
      <w:r w:rsidRPr="003A49C9">
        <w:rPr>
          <w:rFonts w:ascii="ＭＳ Ｐゴシック" w:eastAsia="ＭＳ Ｐゴシック" w:hAnsi="ＭＳ Ｐゴシック"/>
          <w:szCs w:val="22"/>
        </w:rPr>
        <w:t>【アジア石油化学工業会議】</w:t>
      </w:r>
    </w:p>
    <w:p w14:paraId="3910AE7E" w14:textId="186C069B" w:rsidR="003A49C9" w:rsidRPr="003A49C9" w:rsidRDefault="00DB20A5" w:rsidP="00841591">
      <w:pPr>
        <w:adjustRightInd w:val="0"/>
        <w:spacing w:after="0" w:line="120" w:lineRule="atLeast"/>
        <w:ind w:leftChars="50" w:left="110"/>
        <w:rPr>
          <w:rFonts w:ascii="ＭＳ Ｐゴシック" w:eastAsia="ＭＳ Ｐゴシック" w:hAnsi="ＭＳ Ｐゴシック"/>
          <w:szCs w:val="22"/>
        </w:rPr>
      </w:pPr>
      <w:r w:rsidRPr="003A49C9">
        <w:rPr>
          <w:rFonts w:ascii="ＭＳ Ｐゴシック" w:eastAsia="ＭＳ Ｐゴシック" w:hAnsi="ＭＳ Ｐゴシック"/>
          <w:szCs w:val="22"/>
        </w:rPr>
        <w:t>APIC</w:t>
      </w:r>
      <w:r w:rsidR="00485306">
        <w:rPr>
          <w:rFonts w:ascii="ＭＳ Ｐゴシック" w:eastAsia="ＭＳ Ｐゴシック" w:hAnsi="ＭＳ Ｐゴシック" w:hint="eastAsia"/>
          <w:szCs w:val="22"/>
        </w:rPr>
        <w:t xml:space="preserve"> </w:t>
      </w:r>
      <w:r w:rsidRPr="003A49C9">
        <w:rPr>
          <w:rFonts w:ascii="ＭＳ Ｐゴシック" w:eastAsia="ＭＳ Ｐゴシック" w:hAnsi="ＭＳ Ｐゴシック"/>
          <w:szCs w:val="22"/>
        </w:rPr>
        <w:t>2025は</w:t>
      </w:r>
      <w:r w:rsidR="002938ED">
        <w:rPr>
          <w:rFonts w:ascii="ＭＳ Ｐゴシック" w:eastAsia="ＭＳ Ｐゴシック" w:hAnsi="ＭＳ Ｐゴシック" w:hint="eastAsia"/>
          <w:szCs w:val="22"/>
        </w:rPr>
        <w:t>今回で</w:t>
      </w:r>
      <w:r w:rsidR="003A49C9" w:rsidRPr="003A49C9">
        <w:rPr>
          <w:rFonts w:ascii="ＭＳ Ｐゴシック" w:eastAsia="ＭＳ Ｐゴシック" w:hAnsi="ＭＳ Ｐゴシック"/>
          <w:szCs w:val="22"/>
        </w:rPr>
        <w:t>43回目を迎え</w:t>
      </w:r>
      <w:r w:rsidR="007A33B7">
        <w:rPr>
          <w:rFonts w:ascii="ＭＳ Ｐゴシック" w:eastAsia="ＭＳ Ｐゴシック" w:hAnsi="ＭＳ Ｐゴシック" w:hint="eastAsia"/>
          <w:szCs w:val="22"/>
        </w:rPr>
        <w:t>る</w:t>
      </w:r>
      <w:r w:rsidR="003A49C9" w:rsidRPr="003A49C9">
        <w:rPr>
          <w:rFonts w:ascii="ＭＳ Ｐゴシック" w:eastAsia="ＭＳ Ｐゴシック" w:hAnsi="ＭＳ Ｐゴシック"/>
          <w:b/>
          <w:bCs/>
          <w:szCs w:val="22"/>
        </w:rPr>
        <w:t>石油化学業界の一大イベント</w:t>
      </w:r>
      <w:r w:rsidR="007A33B7">
        <w:rPr>
          <w:rFonts w:ascii="ＭＳ Ｐゴシック" w:eastAsia="ＭＳ Ｐゴシック" w:hAnsi="ＭＳ Ｐゴシック" w:hint="eastAsia"/>
          <w:b/>
          <w:bCs/>
          <w:szCs w:val="22"/>
        </w:rPr>
        <w:t>です。</w:t>
      </w:r>
      <w:r w:rsidR="003A49C9" w:rsidRPr="003A49C9">
        <w:rPr>
          <w:rFonts w:ascii="ＭＳ Ｐゴシック" w:eastAsia="ＭＳ Ｐゴシック" w:hAnsi="ＭＳ Ｐゴシック"/>
          <w:b/>
          <w:bCs/>
          <w:szCs w:val="22"/>
        </w:rPr>
        <w:t>世界中から1,500人以上の</w:t>
      </w:r>
      <w:r w:rsidR="007A33B7">
        <w:rPr>
          <w:rFonts w:ascii="ＭＳ Ｐゴシック" w:eastAsia="ＭＳ Ｐゴシック" w:hAnsi="ＭＳ Ｐゴシック" w:hint="eastAsia"/>
          <w:b/>
          <w:bCs/>
          <w:szCs w:val="22"/>
        </w:rPr>
        <w:t>石油化学業界の関係者</w:t>
      </w:r>
      <w:r w:rsidR="003A49C9" w:rsidRPr="003A49C9">
        <w:rPr>
          <w:rFonts w:ascii="ＭＳ Ｐゴシック" w:eastAsia="ＭＳ Ｐゴシック" w:hAnsi="ＭＳ Ｐゴシック"/>
          <w:szCs w:val="22"/>
        </w:rPr>
        <w:t>が</w:t>
      </w:r>
      <w:r w:rsidR="003A49C9">
        <w:rPr>
          <w:rFonts w:ascii="ＭＳ Ｐゴシック" w:eastAsia="ＭＳ Ｐゴシック" w:hAnsi="ＭＳ Ｐゴシック" w:hint="eastAsia"/>
          <w:szCs w:val="22"/>
        </w:rPr>
        <w:t>一堂に</w:t>
      </w:r>
      <w:r w:rsidR="003A49C9" w:rsidRPr="003A49C9">
        <w:rPr>
          <w:rFonts w:ascii="ＭＳ Ｐゴシック" w:eastAsia="ＭＳ Ｐゴシック" w:hAnsi="ＭＳ Ｐゴシック"/>
          <w:szCs w:val="22"/>
        </w:rPr>
        <w:t>集ま</w:t>
      </w:r>
      <w:r w:rsidR="0068503C">
        <w:rPr>
          <w:rFonts w:ascii="ＭＳ Ｐゴシック" w:eastAsia="ＭＳ Ｐゴシック" w:hAnsi="ＭＳ Ｐゴシック" w:hint="eastAsia"/>
          <w:szCs w:val="22"/>
        </w:rPr>
        <w:t>る本会議は</w:t>
      </w:r>
      <w:r w:rsidR="003A49C9" w:rsidRPr="003A49C9">
        <w:rPr>
          <w:rFonts w:ascii="ＭＳ Ｐゴシック" w:eastAsia="ＭＳ Ｐゴシック" w:hAnsi="ＭＳ Ｐゴシック"/>
          <w:szCs w:val="22"/>
        </w:rPr>
        <w:t>、</w:t>
      </w:r>
      <w:r w:rsidR="007A33B7">
        <w:rPr>
          <w:rFonts w:ascii="ＭＳ Ｐゴシック" w:eastAsia="ＭＳ Ｐゴシック" w:hAnsi="ＭＳ Ｐゴシック" w:hint="eastAsia"/>
          <w:szCs w:val="22"/>
        </w:rPr>
        <w:t>業界関係者</w:t>
      </w:r>
      <w:r w:rsidR="0068503C">
        <w:rPr>
          <w:rFonts w:ascii="ＭＳ Ｐゴシック" w:eastAsia="ＭＳ Ｐゴシック" w:hAnsi="ＭＳ Ｐゴシック" w:hint="eastAsia"/>
          <w:szCs w:val="22"/>
        </w:rPr>
        <w:t>の</w:t>
      </w:r>
      <w:r w:rsidR="003A49C9" w:rsidRPr="003A49C9">
        <w:rPr>
          <w:rFonts w:ascii="ＭＳ Ｐゴシック" w:eastAsia="ＭＳ Ｐゴシック" w:hAnsi="ＭＳ Ｐゴシック"/>
          <w:szCs w:val="22"/>
        </w:rPr>
        <w:t>情報交換とビジネスネットワーキングの重要な</w:t>
      </w:r>
      <w:r w:rsidR="003A49C9" w:rsidRPr="003A49C9">
        <w:rPr>
          <w:rFonts w:ascii="ＭＳ Ｐゴシック" w:eastAsia="ＭＳ Ｐゴシック" w:hAnsi="ＭＳ Ｐゴシック"/>
          <w:b/>
          <w:bCs/>
          <w:szCs w:val="22"/>
        </w:rPr>
        <w:t>プラットフォーム</w:t>
      </w:r>
      <w:r w:rsidR="007A33B7">
        <w:rPr>
          <w:rFonts w:ascii="ＭＳ Ｐゴシック" w:eastAsia="ＭＳ Ｐゴシック" w:hAnsi="ＭＳ Ｐゴシック" w:hint="eastAsia"/>
          <w:szCs w:val="22"/>
        </w:rPr>
        <w:t>の</w:t>
      </w:r>
      <w:r w:rsidR="003A49C9" w:rsidRPr="003A49C9">
        <w:rPr>
          <w:rFonts w:ascii="ＭＳ Ｐゴシック" w:eastAsia="ＭＳ Ｐゴシック" w:hAnsi="ＭＳ Ｐゴシック"/>
          <w:szCs w:val="22"/>
        </w:rPr>
        <w:t>機能</w:t>
      </w:r>
      <w:r w:rsidR="007A33B7">
        <w:rPr>
          <w:rFonts w:ascii="ＭＳ Ｐゴシック" w:eastAsia="ＭＳ Ｐゴシック" w:hAnsi="ＭＳ Ｐゴシック" w:hint="eastAsia"/>
          <w:szCs w:val="22"/>
        </w:rPr>
        <w:t>を果たすものです</w:t>
      </w:r>
      <w:r w:rsidR="003A49C9" w:rsidRPr="003A49C9">
        <w:rPr>
          <w:rFonts w:ascii="ＭＳ Ｐゴシック" w:eastAsia="ＭＳ Ｐゴシック" w:hAnsi="ＭＳ Ｐゴシック"/>
          <w:szCs w:val="22"/>
        </w:rPr>
        <w:t>。</w:t>
      </w:r>
    </w:p>
    <w:p w14:paraId="5002DFDB" w14:textId="44C8C93D" w:rsidR="003A49C9" w:rsidRPr="003A49C9" w:rsidRDefault="003A49C9" w:rsidP="00841591">
      <w:pPr>
        <w:adjustRightInd w:val="0"/>
        <w:spacing w:after="0" w:line="120" w:lineRule="atLeast"/>
        <w:ind w:leftChars="50" w:left="110"/>
        <w:rPr>
          <w:rFonts w:ascii="ＭＳ Ｐゴシック" w:eastAsia="ＭＳ Ｐゴシック" w:hAnsi="ＭＳ Ｐゴシック"/>
          <w:szCs w:val="22"/>
        </w:rPr>
      </w:pPr>
      <w:r w:rsidRPr="003A49C9">
        <w:rPr>
          <w:rFonts w:ascii="ＭＳ Ｐゴシック" w:eastAsia="ＭＳ Ｐゴシック" w:hAnsi="ＭＳ Ｐゴシック"/>
          <w:szCs w:val="22"/>
        </w:rPr>
        <w:t>今回は</w:t>
      </w:r>
      <w:r w:rsidRPr="003A49C9">
        <w:rPr>
          <w:rFonts w:ascii="ＭＳ Ｐゴシック" w:eastAsia="ＭＳ Ｐゴシック" w:hAnsi="ＭＳ Ｐゴシック"/>
          <w:b/>
          <w:bCs/>
          <w:szCs w:val="22"/>
        </w:rPr>
        <w:t>「Ensuring a Transformed World Prosperity」</w:t>
      </w:r>
      <w:r w:rsidRPr="003A49C9">
        <w:rPr>
          <w:rFonts w:ascii="ＭＳ Ｐゴシック" w:eastAsia="ＭＳ Ｐゴシック" w:hAnsi="ＭＳ Ｐゴシック"/>
          <w:szCs w:val="22"/>
        </w:rPr>
        <w:t>を</w:t>
      </w:r>
      <w:r w:rsidR="006B153A">
        <w:rPr>
          <w:rFonts w:ascii="ＭＳ Ｐゴシック" w:eastAsia="ＭＳ Ｐゴシック" w:hAnsi="ＭＳ Ｐゴシック" w:hint="eastAsia"/>
          <w:szCs w:val="22"/>
        </w:rPr>
        <w:t>大会</w:t>
      </w:r>
      <w:r w:rsidRPr="003A49C9">
        <w:rPr>
          <w:rFonts w:ascii="ＭＳ Ｐゴシック" w:eastAsia="ＭＳ Ｐゴシック" w:hAnsi="ＭＳ Ｐゴシック"/>
          <w:szCs w:val="22"/>
        </w:rPr>
        <w:t>テーマに、世界的な脱炭素対応やアジアを取り巻く供給過剰などの課題に対して、加盟国・地域の業界団体トップのスピーチや各種講演が予定されております。</w:t>
      </w:r>
    </w:p>
    <w:p w14:paraId="4D692D45" w14:textId="77777777" w:rsidR="003A49C9" w:rsidRDefault="003A49C9" w:rsidP="009E69F1">
      <w:pPr>
        <w:adjustRightInd w:val="0"/>
        <w:spacing w:after="0" w:line="120" w:lineRule="atLeast"/>
        <w:rPr>
          <w:rFonts w:ascii="ＭＳ Ｐゴシック" w:eastAsia="ＭＳ Ｐゴシック" w:hAnsi="ＭＳ Ｐゴシック"/>
          <w:szCs w:val="22"/>
        </w:rPr>
      </w:pPr>
    </w:p>
    <w:p w14:paraId="10291D2A" w14:textId="77777777" w:rsidR="003A49C9" w:rsidRPr="003A49C9" w:rsidRDefault="003A49C9" w:rsidP="003A49C9">
      <w:pPr>
        <w:adjustRightInd w:val="0"/>
        <w:spacing w:after="0" w:line="120" w:lineRule="atLeast"/>
        <w:rPr>
          <w:rFonts w:ascii="ＭＳ Ｐゴシック" w:eastAsia="ＭＳ Ｐゴシック" w:hAnsi="ＭＳ Ｐゴシック"/>
          <w:szCs w:val="22"/>
        </w:rPr>
      </w:pPr>
      <w:r w:rsidRPr="003A49C9">
        <w:rPr>
          <w:rFonts w:ascii="ＭＳ Ｐゴシック" w:eastAsia="ＭＳ Ｐゴシック" w:hAnsi="ＭＳ Ｐゴシック"/>
          <w:szCs w:val="22"/>
        </w:rPr>
        <w:t>【主な参加メリット】</w:t>
      </w:r>
    </w:p>
    <w:p w14:paraId="14507B26" w14:textId="77777777" w:rsidR="003A49C9" w:rsidRPr="003A49C9" w:rsidRDefault="003A49C9" w:rsidP="003A49C9">
      <w:pPr>
        <w:numPr>
          <w:ilvl w:val="0"/>
          <w:numId w:val="1"/>
        </w:numPr>
        <w:adjustRightInd w:val="0"/>
        <w:spacing w:after="0" w:line="120" w:lineRule="atLeast"/>
        <w:rPr>
          <w:rFonts w:ascii="ＭＳ Ｐゴシック" w:eastAsia="ＭＳ Ｐゴシック" w:hAnsi="ＭＳ Ｐゴシック"/>
          <w:szCs w:val="22"/>
        </w:rPr>
      </w:pPr>
      <w:r w:rsidRPr="003A49C9">
        <w:rPr>
          <w:rFonts w:ascii="ＭＳ Ｐゴシック" w:eastAsia="ＭＳ Ｐゴシック" w:hAnsi="ＭＳ Ｐゴシック"/>
          <w:szCs w:val="22"/>
        </w:rPr>
        <w:t>アジア加盟国・地域の業界団体トップのスピーチや各種講演聴講が可能</w:t>
      </w:r>
    </w:p>
    <w:p w14:paraId="6E911EB1" w14:textId="77777777" w:rsidR="003A49C9" w:rsidRPr="003A49C9" w:rsidRDefault="003A49C9" w:rsidP="003A49C9">
      <w:pPr>
        <w:numPr>
          <w:ilvl w:val="0"/>
          <w:numId w:val="1"/>
        </w:numPr>
        <w:adjustRightInd w:val="0"/>
        <w:spacing w:after="0" w:line="120" w:lineRule="atLeast"/>
        <w:rPr>
          <w:rFonts w:ascii="ＭＳ Ｐゴシック" w:eastAsia="ＭＳ Ｐゴシック" w:hAnsi="ＭＳ Ｐゴシック"/>
          <w:szCs w:val="22"/>
        </w:rPr>
      </w:pPr>
      <w:r w:rsidRPr="003A49C9">
        <w:rPr>
          <w:rFonts w:ascii="ＭＳ Ｐゴシック" w:eastAsia="ＭＳ Ｐゴシック" w:hAnsi="ＭＳ Ｐゴシック"/>
          <w:szCs w:val="22"/>
        </w:rPr>
        <w:t>世界的な脱炭素対応やアジアを取り巻く供給過剰などの課題への最新の取組みの紹介</w:t>
      </w:r>
    </w:p>
    <w:p w14:paraId="3C0232D0" w14:textId="367FCDAF" w:rsidR="0068503C" w:rsidRDefault="006B65DF" w:rsidP="006B65DF">
      <w:pPr>
        <w:numPr>
          <w:ilvl w:val="0"/>
          <w:numId w:val="1"/>
        </w:numPr>
        <w:adjustRightInd w:val="0"/>
        <w:spacing w:after="0" w:line="120" w:lineRule="atLeast"/>
        <w:rPr>
          <w:rFonts w:ascii="ＭＳ Ｐゴシック" w:eastAsia="ＭＳ Ｐゴシック" w:hAnsi="ＭＳ Ｐゴシック"/>
          <w:szCs w:val="22"/>
        </w:rPr>
      </w:pPr>
      <w:r>
        <w:rPr>
          <w:rFonts w:ascii="ＭＳ Ｐゴシック" w:eastAsia="ＭＳ Ｐゴシック" w:hAnsi="ＭＳ Ｐゴシック" w:hint="eastAsia"/>
          <w:szCs w:val="22"/>
        </w:rPr>
        <w:t>トップマネジメント層</w:t>
      </w:r>
      <w:r w:rsidR="00016B17">
        <w:rPr>
          <w:rFonts w:ascii="ＭＳ Ｐゴシック" w:eastAsia="ＭＳ Ｐゴシック" w:hAnsi="ＭＳ Ｐゴシック" w:hint="eastAsia"/>
          <w:szCs w:val="22"/>
        </w:rPr>
        <w:t>を</w:t>
      </w:r>
      <w:r>
        <w:rPr>
          <w:rFonts w:ascii="ＭＳ Ｐゴシック" w:eastAsia="ＭＳ Ｐゴシック" w:hAnsi="ＭＳ Ｐゴシック" w:hint="eastAsia"/>
          <w:szCs w:val="22"/>
        </w:rPr>
        <w:t>含む</w:t>
      </w:r>
      <w:r w:rsidR="00016B17">
        <w:rPr>
          <w:rFonts w:ascii="ＭＳ Ｐゴシック" w:eastAsia="ＭＳ Ｐゴシック" w:hAnsi="ＭＳ Ｐゴシック" w:hint="eastAsia"/>
          <w:szCs w:val="22"/>
        </w:rPr>
        <w:t>石油化学業界</w:t>
      </w:r>
      <w:r>
        <w:rPr>
          <w:rFonts w:ascii="ＭＳ Ｐゴシック" w:eastAsia="ＭＳ Ｐゴシック" w:hAnsi="ＭＳ Ｐゴシック" w:hint="eastAsia"/>
          <w:szCs w:val="22"/>
        </w:rPr>
        <w:t>の人的交流</w:t>
      </w:r>
      <w:r w:rsidR="00016B17">
        <w:rPr>
          <w:rFonts w:ascii="ＭＳ Ｐゴシック" w:eastAsia="ＭＳ Ｐゴシック" w:hAnsi="ＭＳ Ｐゴシック" w:hint="eastAsia"/>
          <w:szCs w:val="22"/>
        </w:rPr>
        <w:t>や</w:t>
      </w:r>
      <w:r w:rsidR="00016B17" w:rsidRPr="003A49C9">
        <w:rPr>
          <w:rFonts w:ascii="ＭＳ Ｐゴシック" w:eastAsia="ＭＳ Ｐゴシック" w:hAnsi="ＭＳ Ｐゴシック"/>
          <w:szCs w:val="22"/>
        </w:rPr>
        <w:t>情報</w:t>
      </w:r>
      <w:r w:rsidR="00016B17">
        <w:rPr>
          <w:rFonts w:ascii="ＭＳ Ｐゴシック" w:eastAsia="ＭＳ Ｐゴシック" w:hAnsi="ＭＳ Ｐゴシック" w:hint="eastAsia"/>
          <w:szCs w:val="22"/>
        </w:rPr>
        <w:t>共有</w:t>
      </w:r>
      <w:r w:rsidR="00841591">
        <w:rPr>
          <w:rFonts w:ascii="ＭＳ Ｐゴシック" w:eastAsia="ＭＳ Ｐゴシック" w:hAnsi="ＭＳ Ｐゴシック" w:hint="eastAsia"/>
          <w:szCs w:val="22"/>
        </w:rPr>
        <w:t>の機会創出</w:t>
      </w:r>
    </w:p>
    <w:p w14:paraId="0F8D6556" w14:textId="77777777" w:rsidR="00965517" w:rsidRDefault="00965517" w:rsidP="00965517">
      <w:pPr>
        <w:adjustRightInd w:val="0"/>
        <w:spacing w:after="0" w:line="120" w:lineRule="atLeast"/>
        <w:rPr>
          <w:rFonts w:ascii="ＭＳ Ｐゴシック" w:eastAsia="ＭＳ Ｐゴシック" w:hAnsi="ＭＳ Ｐゴシック"/>
          <w:szCs w:val="22"/>
        </w:rPr>
      </w:pPr>
    </w:p>
    <w:p w14:paraId="65323250" w14:textId="03462993" w:rsidR="00965517" w:rsidRDefault="00965517" w:rsidP="00965517">
      <w:pPr>
        <w:adjustRightInd w:val="0"/>
        <w:spacing w:after="0" w:line="120" w:lineRule="atLeast"/>
        <w:rPr>
          <w:rFonts w:ascii="ＭＳ Ｐゴシック" w:eastAsia="ＭＳ Ｐゴシック" w:hAnsi="ＭＳ Ｐゴシック"/>
          <w:szCs w:val="22"/>
        </w:rPr>
      </w:pPr>
      <w:r>
        <w:rPr>
          <w:rFonts w:ascii="ＭＳ Ｐゴシック" w:eastAsia="ＭＳ Ｐゴシック" w:hAnsi="ＭＳ Ｐゴシック" w:hint="eastAsia"/>
          <w:szCs w:val="22"/>
        </w:rPr>
        <w:t>【</w:t>
      </w:r>
      <w:r w:rsidRPr="00965517">
        <w:rPr>
          <w:rFonts w:ascii="ＭＳ Ｐゴシック" w:eastAsia="ＭＳ Ｐゴシック" w:hAnsi="ＭＳ Ｐゴシック"/>
          <w:szCs w:val="22"/>
        </w:rPr>
        <w:t>APIC</w:t>
      </w:r>
      <w:r w:rsidR="00485306">
        <w:rPr>
          <w:rFonts w:ascii="ＭＳ Ｐゴシック" w:eastAsia="ＭＳ Ｐゴシック" w:hAnsi="ＭＳ Ｐゴシック" w:hint="eastAsia"/>
          <w:szCs w:val="22"/>
        </w:rPr>
        <w:t xml:space="preserve"> </w:t>
      </w:r>
      <w:r w:rsidRPr="00965517">
        <w:rPr>
          <w:rFonts w:ascii="ＭＳ Ｐゴシック" w:eastAsia="ＭＳ Ｐゴシック" w:hAnsi="ＭＳ Ｐゴシック"/>
          <w:szCs w:val="22"/>
        </w:rPr>
        <w:t>2025</w:t>
      </w:r>
      <w:r>
        <w:rPr>
          <w:rFonts w:ascii="ＭＳ Ｐゴシック" w:eastAsia="ＭＳ Ｐゴシック" w:hAnsi="ＭＳ Ｐゴシック" w:hint="eastAsia"/>
          <w:szCs w:val="22"/>
        </w:rPr>
        <w:t>開催概要】</w:t>
      </w:r>
    </w:p>
    <w:p w14:paraId="703123C7" w14:textId="33C36B9F" w:rsidR="00965517" w:rsidRDefault="00965517" w:rsidP="001E30EE">
      <w:pPr>
        <w:adjustRightInd w:val="0"/>
        <w:spacing w:after="0" w:line="120" w:lineRule="atLeast"/>
        <w:ind w:firstLineChars="100" w:firstLine="220"/>
        <w:rPr>
          <w:rFonts w:ascii="ＭＳ Ｐゴシック" w:eastAsia="ＭＳ Ｐゴシック" w:hAnsi="ＭＳ Ｐゴシック"/>
          <w:szCs w:val="22"/>
        </w:rPr>
      </w:pPr>
      <w:r>
        <w:rPr>
          <w:rFonts w:ascii="ＭＳ Ｐゴシック" w:eastAsia="ＭＳ Ｐゴシック" w:hAnsi="ＭＳ Ｐゴシック" w:hint="eastAsia"/>
          <w:szCs w:val="22"/>
        </w:rPr>
        <w:t xml:space="preserve">開催日時：　</w:t>
      </w:r>
      <w:r w:rsidRPr="00965517">
        <w:rPr>
          <w:rFonts w:ascii="ＭＳ Ｐゴシック" w:eastAsia="ＭＳ Ｐゴシック" w:hAnsi="ＭＳ Ｐゴシック"/>
          <w:szCs w:val="22"/>
        </w:rPr>
        <w:t>2025年</w:t>
      </w:r>
      <w:r w:rsidR="001E30EE">
        <w:rPr>
          <w:rFonts w:ascii="ＭＳ Ｐゴシック" w:eastAsia="ＭＳ Ｐゴシック" w:hAnsi="ＭＳ Ｐゴシック" w:hint="eastAsia"/>
          <w:szCs w:val="22"/>
        </w:rPr>
        <w:t>5</w:t>
      </w:r>
      <w:r w:rsidRPr="00965517">
        <w:rPr>
          <w:rFonts w:ascii="ＭＳ Ｐゴシック" w:eastAsia="ＭＳ Ｐゴシック" w:hAnsi="ＭＳ Ｐゴシック"/>
          <w:szCs w:val="22"/>
        </w:rPr>
        <w:t>月</w:t>
      </w:r>
      <w:r w:rsidR="001E30EE">
        <w:rPr>
          <w:rFonts w:ascii="ＭＳ Ｐゴシック" w:eastAsia="ＭＳ Ｐゴシック" w:hAnsi="ＭＳ Ｐゴシック" w:hint="eastAsia"/>
          <w:szCs w:val="22"/>
        </w:rPr>
        <w:t>15</w:t>
      </w:r>
      <w:r w:rsidRPr="00965517">
        <w:rPr>
          <w:rFonts w:ascii="ＭＳ Ｐゴシック" w:eastAsia="ＭＳ Ｐゴシック" w:hAnsi="ＭＳ Ｐゴシック"/>
          <w:szCs w:val="22"/>
        </w:rPr>
        <w:t>日（木）</w:t>
      </w:r>
      <w:r>
        <w:rPr>
          <w:rFonts w:ascii="ＭＳ Ｐゴシック" w:eastAsia="ＭＳ Ｐゴシック" w:hAnsi="ＭＳ Ｐゴシック" w:hint="eastAsia"/>
          <w:szCs w:val="22"/>
        </w:rPr>
        <w:t>～</w:t>
      </w:r>
      <w:r w:rsidRPr="00965517">
        <w:rPr>
          <w:rFonts w:ascii="ＭＳ Ｐゴシック" w:eastAsia="ＭＳ Ｐゴシック" w:hAnsi="ＭＳ Ｐゴシック"/>
          <w:szCs w:val="22"/>
        </w:rPr>
        <w:t>16日（金）</w:t>
      </w:r>
    </w:p>
    <w:p w14:paraId="7D854687" w14:textId="4E30D8A1" w:rsidR="00965517" w:rsidRDefault="00965517" w:rsidP="00485306">
      <w:pPr>
        <w:adjustRightInd w:val="0"/>
        <w:spacing w:after="0" w:line="120" w:lineRule="atLeast"/>
        <w:ind w:leftChars="100" w:left="1320" w:hangingChars="500" w:hanging="1100"/>
        <w:rPr>
          <w:rFonts w:ascii="ＭＳ Ｐゴシック" w:eastAsia="ＭＳ Ｐゴシック" w:hAnsi="ＭＳ Ｐゴシック"/>
          <w:szCs w:val="22"/>
        </w:rPr>
      </w:pPr>
      <w:r>
        <w:rPr>
          <w:rFonts w:ascii="ＭＳ Ｐゴシック" w:eastAsia="ＭＳ Ｐゴシック" w:hAnsi="ＭＳ Ｐゴシック" w:hint="eastAsia"/>
          <w:szCs w:val="22"/>
        </w:rPr>
        <w:t xml:space="preserve">開催場所：　</w:t>
      </w:r>
      <w:r w:rsidRPr="00965517">
        <w:rPr>
          <w:rFonts w:ascii="ＭＳ Ｐゴシック" w:eastAsia="ＭＳ Ｐゴシック" w:hAnsi="ＭＳ Ｐゴシック" w:hint="eastAsia"/>
          <w:szCs w:val="22"/>
        </w:rPr>
        <w:t>タイ・バンコク</w:t>
      </w:r>
      <w:r>
        <w:rPr>
          <w:rFonts w:ascii="ＭＳ Ｐゴシック" w:eastAsia="ＭＳ Ｐゴシック" w:hAnsi="ＭＳ Ｐゴシック" w:hint="eastAsia"/>
          <w:szCs w:val="22"/>
        </w:rPr>
        <w:t xml:space="preserve">　</w:t>
      </w:r>
      <w:proofErr w:type="spellStart"/>
      <w:r w:rsidRPr="00965517">
        <w:rPr>
          <w:rFonts w:ascii="ＭＳ Ｐゴシック" w:eastAsia="ＭＳ Ｐゴシック" w:hAnsi="ＭＳ Ｐゴシック"/>
          <w:szCs w:val="22"/>
        </w:rPr>
        <w:t>Centara</w:t>
      </w:r>
      <w:proofErr w:type="spellEnd"/>
      <w:r w:rsidRPr="00965517">
        <w:rPr>
          <w:rFonts w:ascii="ＭＳ Ｐゴシック" w:eastAsia="ＭＳ Ｐゴシック" w:hAnsi="ＭＳ Ｐゴシック"/>
          <w:szCs w:val="22"/>
        </w:rPr>
        <w:t xml:space="preserve"> Grand at CentralWorld</w:t>
      </w:r>
      <w:r w:rsidR="000060F8">
        <w:rPr>
          <w:rFonts w:ascii="ＭＳ Ｐゴシック" w:eastAsia="ＭＳ Ｐゴシック" w:hAnsi="ＭＳ Ｐゴシック" w:hint="eastAsia"/>
          <w:szCs w:val="22"/>
        </w:rPr>
        <w:t>（</w:t>
      </w:r>
      <w:hyperlink r:id="rId8" w:history="1">
        <w:r w:rsidR="000060F8" w:rsidRPr="008B7D9D">
          <w:rPr>
            <w:rStyle w:val="aa"/>
            <w:rFonts w:ascii="ＭＳ Ｐゴシック" w:eastAsia="ＭＳ Ｐゴシック" w:hAnsi="ＭＳ Ｐゴシック"/>
            <w:szCs w:val="22"/>
          </w:rPr>
          <w:t>https://www.centarahotelsresorts.com/centaragrand/cgcw</w:t>
        </w:r>
      </w:hyperlink>
      <w:r>
        <w:rPr>
          <w:rFonts w:ascii="ＭＳ Ｐゴシック" w:eastAsia="ＭＳ Ｐゴシック" w:hAnsi="ＭＳ Ｐゴシック" w:hint="eastAsia"/>
          <w:szCs w:val="22"/>
        </w:rPr>
        <w:t>）</w:t>
      </w:r>
    </w:p>
    <w:p w14:paraId="16A18AE7" w14:textId="7DE4DBF4" w:rsidR="009C6536" w:rsidRPr="009C6536" w:rsidRDefault="00483698" w:rsidP="009C6536">
      <w:pPr>
        <w:adjustRightInd w:val="0"/>
        <w:spacing w:after="0" w:line="120" w:lineRule="atLeast"/>
        <w:ind w:firstLineChars="100" w:firstLine="220"/>
        <w:rPr>
          <w:rFonts w:ascii="ＭＳ Ｐゴシック" w:eastAsia="ＭＳ Ｐゴシック" w:hAnsi="ＭＳ Ｐゴシック"/>
          <w:szCs w:val="22"/>
        </w:rPr>
      </w:pPr>
      <w:r>
        <w:rPr>
          <w:rFonts w:ascii="ＭＳ Ｐゴシック" w:eastAsia="ＭＳ Ｐゴシック" w:hAnsi="ＭＳ Ｐゴシック" w:hint="eastAsia"/>
          <w:szCs w:val="22"/>
        </w:rPr>
        <w:t xml:space="preserve">主催　　　：　</w:t>
      </w:r>
      <w:r w:rsidR="009C6536" w:rsidRPr="009C6536">
        <w:rPr>
          <w:rFonts w:ascii="ＭＳ Ｐゴシック" w:eastAsia="ＭＳ Ｐゴシック" w:hAnsi="ＭＳ Ｐゴシック"/>
          <w:szCs w:val="22"/>
        </w:rPr>
        <w:t>FTIP</w:t>
      </w:r>
      <w:r w:rsidR="003B44B0">
        <w:rPr>
          <w:rFonts w:ascii="ＭＳ Ｐゴシック" w:eastAsia="ＭＳ Ｐゴシック" w:hAnsi="ＭＳ Ｐゴシック" w:hint="eastAsia"/>
          <w:szCs w:val="22"/>
        </w:rPr>
        <w:t>C</w:t>
      </w:r>
      <w:r w:rsidR="009C6536" w:rsidRPr="009C6536">
        <w:rPr>
          <w:rFonts w:ascii="ＭＳ Ｐゴシック" w:eastAsia="ＭＳ Ｐゴシック" w:hAnsi="ＭＳ Ｐゴシック"/>
          <w:szCs w:val="22"/>
        </w:rPr>
        <w:t xml:space="preserve">（The Federation of Thai </w:t>
      </w:r>
      <w:proofErr w:type="spellStart"/>
      <w:r w:rsidR="009C6536" w:rsidRPr="009C6536">
        <w:rPr>
          <w:rFonts w:ascii="ＭＳ Ｐゴシック" w:eastAsia="ＭＳ Ｐゴシック" w:hAnsi="ＭＳ Ｐゴシック"/>
          <w:szCs w:val="22"/>
        </w:rPr>
        <w:t>Industries,Petrochemical</w:t>
      </w:r>
      <w:proofErr w:type="spellEnd"/>
      <w:r w:rsidR="009C6536" w:rsidRPr="009C6536">
        <w:rPr>
          <w:rFonts w:ascii="ＭＳ Ｐゴシック" w:eastAsia="ＭＳ Ｐゴシック" w:hAnsi="ＭＳ Ｐゴシック"/>
          <w:szCs w:val="22"/>
        </w:rPr>
        <w:t xml:space="preserve"> Industry Club）</w:t>
      </w:r>
    </w:p>
    <w:p w14:paraId="5F9E4C4A" w14:textId="3730952A" w:rsidR="00483698" w:rsidRPr="003A49C9" w:rsidRDefault="00483698" w:rsidP="009C6536">
      <w:pPr>
        <w:adjustRightInd w:val="0"/>
        <w:spacing w:after="0" w:line="120" w:lineRule="atLeast"/>
        <w:ind w:firstLineChars="600" w:firstLine="1320"/>
        <w:rPr>
          <w:rFonts w:ascii="ＭＳ Ｐゴシック" w:eastAsia="ＭＳ Ｐゴシック" w:hAnsi="ＭＳ Ｐゴシック"/>
          <w:szCs w:val="22"/>
        </w:rPr>
      </w:pPr>
      <w:r>
        <w:rPr>
          <w:rFonts w:ascii="ＭＳ Ｐゴシック" w:eastAsia="ＭＳ Ｐゴシック" w:hAnsi="ＭＳ Ｐゴシック" w:hint="eastAsia"/>
          <w:szCs w:val="22"/>
        </w:rPr>
        <w:t xml:space="preserve">（公式サイト：　</w:t>
      </w:r>
      <w:hyperlink r:id="rId9" w:history="1">
        <w:r w:rsidRPr="00965517">
          <w:rPr>
            <w:rStyle w:val="aa"/>
            <w:rFonts w:ascii="ＭＳ Ｐゴシック" w:eastAsia="ＭＳ Ｐゴシック" w:hAnsi="ＭＳ Ｐゴシック"/>
            <w:szCs w:val="22"/>
          </w:rPr>
          <w:t>https://www.apic2025.com/</w:t>
        </w:r>
      </w:hyperlink>
      <w:r>
        <w:rPr>
          <w:rFonts w:ascii="ＭＳ Ｐゴシック" w:eastAsia="ＭＳ Ｐゴシック" w:hAnsi="ＭＳ Ｐゴシック" w:hint="eastAsia"/>
          <w:szCs w:val="22"/>
        </w:rPr>
        <w:t>）</w:t>
      </w:r>
    </w:p>
    <w:p w14:paraId="6154C1A2" w14:textId="36FA34FD" w:rsidR="00965517" w:rsidRDefault="00965517" w:rsidP="00483698">
      <w:pPr>
        <w:adjustRightInd w:val="0"/>
        <w:spacing w:after="0" w:line="120" w:lineRule="atLeast"/>
        <w:ind w:firstLineChars="100" w:firstLine="220"/>
        <w:rPr>
          <w:rFonts w:ascii="ＭＳ Ｐゴシック" w:eastAsia="ＭＳ Ｐゴシック" w:hAnsi="ＭＳ Ｐゴシック"/>
          <w:szCs w:val="22"/>
        </w:rPr>
      </w:pPr>
      <w:r>
        <w:rPr>
          <w:rFonts w:ascii="ＭＳ Ｐゴシック" w:eastAsia="ＭＳ Ｐゴシック" w:hAnsi="ＭＳ Ｐゴシック" w:hint="eastAsia"/>
          <w:szCs w:val="22"/>
        </w:rPr>
        <w:t xml:space="preserve">プログラム：　</w:t>
      </w:r>
      <w:hyperlink r:id="rId10" w:history="1">
        <w:r w:rsidRPr="00965517">
          <w:rPr>
            <w:rStyle w:val="aa"/>
            <w:rFonts w:ascii="ＭＳ Ｐゴシック" w:eastAsia="ＭＳ Ｐゴシック" w:hAnsi="ＭＳ Ｐゴシック"/>
            <w:szCs w:val="22"/>
          </w:rPr>
          <w:t>https://www.apic2025.com/program</w:t>
        </w:r>
      </w:hyperlink>
      <w:r>
        <w:rPr>
          <w:rFonts w:ascii="ＭＳ Ｐゴシック" w:eastAsia="ＭＳ Ｐゴシック" w:hAnsi="ＭＳ Ｐゴシック" w:hint="eastAsia"/>
          <w:szCs w:val="22"/>
        </w:rPr>
        <w:t xml:space="preserve">　　</w:t>
      </w:r>
    </w:p>
    <w:p w14:paraId="22CD8A63" w14:textId="52EA5E86" w:rsidR="00D9776A" w:rsidRPr="00120DCE" w:rsidRDefault="00D9776A" w:rsidP="00D9776A">
      <w:pPr>
        <w:adjustRightInd w:val="0"/>
        <w:spacing w:after="0" w:line="120" w:lineRule="atLeast"/>
        <w:jc w:val="center"/>
        <w:rPr>
          <w:rFonts w:ascii="ＭＳ Ｐゴシック" w:eastAsia="ＭＳ Ｐゴシック" w:hAnsi="ＭＳ Ｐゴシック"/>
        </w:rPr>
      </w:pPr>
      <w:r w:rsidRPr="00120DCE">
        <w:rPr>
          <w:rFonts w:ascii="ＭＳ Ｐゴシック" w:eastAsia="ＭＳ Ｐゴシック" w:hAnsi="ＭＳ Ｐゴシック"/>
          <w:noProof/>
        </w:rPr>
        <w:drawing>
          <wp:inline distT="0" distB="0" distL="0" distR="0" wp14:anchorId="043912F3" wp14:editId="08485453">
            <wp:extent cx="777240" cy="945224"/>
            <wp:effectExtent l="0" t="0" r="3810" b="7620"/>
            <wp:docPr id="408063666" name="図 1" descr="ロゴ, 会社名&#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063666" name="図 1" descr="ロゴ, 会社名&#10;&#10;自動的に生成された説明"/>
                    <pic:cNvPicPr/>
                  </pic:nvPicPr>
                  <pic:blipFill>
                    <a:blip r:embed="rId11"/>
                    <a:stretch>
                      <a:fillRect/>
                    </a:stretch>
                  </pic:blipFill>
                  <pic:spPr>
                    <a:xfrm>
                      <a:off x="0" y="0"/>
                      <a:ext cx="801113" cy="974257"/>
                    </a:xfrm>
                    <a:prstGeom prst="rect">
                      <a:avLst/>
                    </a:prstGeom>
                  </pic:spPr>
                </pic:pic>
              </a:graphicData>
            </a:graphic>
          </wp:inline>
        </w:drawing>
      </w:r>
    </w:p>
    <w:p w14:paraId="4251665E" w14:textId="334F8781" w:rsidR="00041BB5" w:rsidRDefault="00ED6CFC" w:rsidP="00ED6CFC">
      <w:pPr>
        <w:adjustRightInd w:val="0"/>
        <w:spacing w:after="0" w:line="120" w:lineRule="atLeast"/>
        <w:jc w:val="center"/>
        <w:rPr>
          <w:rFonts w:ascii="ＭＳ Ｐゴシック" w:eastAsia="ＭＳ Ｐゴシック" w:hAnsi="ＭＳ Ｐゴシック"/>
        </w:rPr>
      </w:pPr>
      <w:r w:rsidRPr="00120DCE">
        <w:rPr>
          <w:rFonts w:ascii="ＭＳ Ｐゴシック" w:eastAsia="ＭＳ Ｐゴシック" w:hAnsi="ＭＳ Ｐゴシック" w:hint="eastAsia"/>
        </w:rPr>
        <w:t>「</w:t>
      </w:r>
      <w:r w:rsidRPr="00120DCE">
        <w:rPr>
          <w:rFonts w:ascii="ＭＳ Ｐゴシック" w:eastAsia="ＭＳ Ｐゴシック" w:hAnsi="ＭＳ Ｐゴシック"/>
        </w:rPr>
        <w:t>APIC 202</w:t>
      </w:r>
      <w:r w:rsidRPr="00120DCE">
        <w:rPr>
          <w:rFonts w:ascii="ＭＳ Ｐゴシック" w:eastAsia="ＭＳ Ｐゴシック" w:hAnsi="ＭＳ Ｐゴシック" w:hint="eastAsia"/>
        </w:rPr>
        <w:t>5</w:t>
      </w:r>
      <w:r w:rsidRPr="00120DCE">
        <w:rPr>
          <w:rFonts w:ascii="ＭＳ Ｐゴシック" w:eastAsia="ＭＳ Ｐゴシック" w:hAnsi="ＭＳ Ｐゴシック"/>
        </w:rPr>
        <w:t>」エンブレム</w:t>
      </w:r>
      <w:r w:rsidR="00041BB5">
        <w:rPr>
          <w:rFonts w:ascii="ＭＳ Ｐゴシック" w:eastAsia="ＭＳ Ｐゴシック" w:hAnsi="ＭＳ Ｐゴシック" w:hint="eastAsia"/>
        </w:rPr>
        <w:t xml:space="preserve">　　　　　　　　　　　　　　　　　　　　　　　　　　　　　　　　　　　　　　　　　　　　　　　　　　　　　　　　</w:t>
      </w:r>
    </w:p>
    <w:p w14:paraId="26D1F6DD" w14:textId="38371616" w:rsidR="00740575" w:rsidRDefault="00740575" w:rsidP="00041BB5">
      <w:pPr>
        <w:adjustRightInd w:val="0"/>
        <w:spacing w:after="0" w:line="120" w:lineRule="atLeast"/>
        <w:jc w:val="both"/>
        <w:rPr>
          <w:rFonts w:ascii="ＭＳ Ｐゴシック" w:eastAsia="ＭＳ Ｐゴシック" w:hAnsi="ＭＳ Ｐゴシック"/>
        </w:rPr>
      </w:pPr>
      <w:r>
        <w:rPr>
          <w:rFonts w:ascii="ＭＳ Ｐゴシック" w:eastAsia="ＭＳ Ｐゴシック" w:hAnsi="ＭＳ Ｐゴシック" w:hint="eastAsia"/>
        </w:rPr>
        <w:t>問合せ先　石油化学工業協会</w:t>
      </w:r>
    </w:p>
    <w:p w14:paraId="07ACFB9D" w14:textId="08B7AAB8" w:rsidR="00041BB5" w:rsidRDefault="00740575" w:rsidP="00740575">
      <w:pPr>
        <w:adjustRightInd w:val="0"/>
        <w:spacing w:after="0" w:line="120" w:lineRule="atLeast"/>
        <w:ind w:firstLineChars="500" w:firstLine="1100"/>
        <w:jc w:val="both"/>
        <w:rPr>
          <w:rFonts w:ascii="ＭＳ Ｐゴシック" w:eastAsia="ＭＳ Ｐゴシック" w:hAnsi="ＭＳ Ｐゴシック"/>
        </w:rPr>
      </w:pPr>
      <w:r>
        <w:rPr>
          <w:rFonts w:ascii="ＭＳ Ｐゴシック" w:eastAsia="ＭＳ Ｐゴシック" w:hAnsi="ＭＳ Ｐゴシック" w:hint="eastAsia"/>
        </w:rPr>
        <w:t>03-3297-2014（業務部）</w:t>
      </w:r>
    </w:p>
    <w:sectPr w:rsidR="00041BB5" w:rsidSect="00041BB5">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56F856" w14:textId="77777777" w:rsidR="00965517" w:rsidRDefault="00965517" w:rsidP="00965517">
      <w:pPr>
        <w:spacing w:after="0" w:line="240" w:lineRule="auto"/>
      </w:pPr>
      <w:r>
        <w:separator/>
      </w:r>
    </w:p>
  </w:endnote>
  <w:endnote w:type="continuationSeparator" w:id="0">
    <w:p w14:paraId="6705968E" w14:textId="77777777" w:rsidR="00965517" w:rsidRDefault="00965517" w:rsidP="009655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icrosoft YaHei">
    <w:panose1 w:val="020B0503020204020204"/>
    <w:charset w:val="86"/>
    <w:family w:val="swiss"/>
    <w:pitch w:val="variable"/>
    <w:sig w:usb0="80000287" w:usb1="2ACF3C50" w:usb2="00000016" w:usb3="00000000" w:csb0="0004001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926B64" w14:textId="77777777" w:rsidR="00965517" w:rsidRDefault="00965517" w:rsidP="00965517">
      <w:pPr>
        <w:spacing w:after="0" w:line="240" w:lineRule="auto"/>
      </w:pPr>
      <w:r>
        <w:separator/>
      </w:r>
    </w:p>
  </w:footnote>
  <w:footnote w:type="continuationSeparator" w:id="0">
    <w:p w14:paraId="66601A56" w14:textId="77777777" w:rsidR="00965517" w:rsidRDefault="00965517" w:rsidP="009655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64461C5"/>
    <w:multiLevelType w:val="multilevel"/>
    <w:tmpl w:val="057EF0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6803A70"/>
    <w:multiLevelType w:val="hybridMultilevel"/>
    <w:tmpl w:val="5BC051EE"/>
    <w:lvl w:ilvl="0" w:tplc="C9BE1672">
      <w:numFmt w:val="bullet"/>
      <w:lvlText w:val="・"/>
      <w:lvlJc w:val="left"/>
      <w:pPr>
        <w:ind w:left="800" w:hanging="360"/>
      </w:pPr>
      <w:rPr>
        <w:rFonts w:ascii="ＭＳ Ｐゴシック" w:eastAsia="ＭＳ Ｐゴシック" w:hAnsi="ＭＳ Ｐゴシック" w:cstheme="minorBidi" w:hint="eastAsia"/>
      </w:rPr>
    </w:lvl>
    <w:lvl w:ilvl="1" w:tplc="0409000B" w:tentative="1">
      <w:start w:val="1"/>
      <w:numFmt w:val="bullet"/>
      <w:lvlText w:val=""/>
      <w:lvlJc w:val="left"/>
      <w:pPr>
        <w:ind w:left="1320" w:hanging="440"/>
      </w:pPr>
      <w:rPr>
        <w:rFonts w:ascii="Wingdings" w:hAnsi="Wingdings" w:hint="default"/>
      </w:rPr>
    </w:lvl>
    <w:lvl w:ilvl="2" w:tplc="0409000D"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B" w:tentative="1">
      <w:start w:val="1"/>
      <w:numFmt w:val="bullet"/>
      <w:lvlText w:val=""/>
      <w:lvlJc w:val="left"/>
      <w:pPr>
        <w:ind w:left="2640" w:hanging="440"/>
      </w:pPr>
      <w:rPr>
        <w:rFonts w:ascii="Wingdings" w:hAnsi="Wingdings" w:hint="default"/>
      </w:rPr>
    </w:lvl>
    <w:lvl w:ilvl="5" w:tplc="0409000D"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B" w:tentative="1">
      <w:start w:val="1"/>
      <w:numFmt w:val="bullet"/>
      <w:lvlText w:val=""/>
      <w:lvlJc w:val="left"/>
      <w:pPr>
        <w:ind w:left="3960" w:hanging="440"/>
      </w:pPr>
      <w:rPr>
        <w:rFonts w:ascii="Wingdings" w:hAnsi="Wingdings" w:hint="default"/>
      </w:rPr>
    </w:lvl>
    <w:lvl w:ilvl="8" w:tplc="0409000D" w:tentative="1">
      <w:start w:val="1"/>
      <w:numFmt w:val="bullet"/>
      <w:lvlText w:val=""/>
      <w:lvlJc w:val="left"/>
      <w:pPr>
        <w:ind w:left="4400" w:hanging="440"/>
      </w:pPr>
      <w:rPr>
        <w:rFonts w:ascii="Wingdings" w:hAnsi="Wingdings" w:hint="default"/>
      </w:rPr>
    </w:lvl>
  </w:abstractNum>
  <w:num w:numId="1" w16cid:durableId="1738672230">
    <w:abstractNumId w:val="0"/>
  </w:num>
  <w:num w:numId="2" w16cid:durableId="5067947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1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69F1"/>
    <w:rsid w:val="000060F8"/>
    <w:rsid w:val="00007F33"/>
    <w:rsid w:val="00016B17"/>
    <w:rsid w:val="00041BB5"/>
    <w:rsid w:val="00120DCE"/>
    <w:rsid w:val="00141381"/>
    <w:rsid w:val="001E30EE"/>
    <w:rsid w:val="0029386E"/>
    <w:rsid w:val="002938ED"/>
    <w:rsid w:val="003265DE"/>
    <w:rsid w:val="003721F8"/>
    <w:rsid w:val="003A49C9"/>
    <w:rsid w:val="003B44B0"/>
    <w:rsid w:val="003E16CB"/>
    <w:rsid w:val="003F4793"/>
    <w:rsid w:val="00460B00"/>
    <w:rsid w:val="00473DE4"/>
    <w:rsid w:val="00483698"/>
    <w:rsid w:val="00485306"/>
    <w:rsid w:val="0049280B"/>
    <w:rsid w:val="004F6DB6"/>
    <w:rsid w:val="00560F2A"/>
    <w:rsid w:val="00586480"/>
    <w:rsid w:val="0068503C"/>
    <w:rsid w:val="006B153A"/>
    <w:rsid w:val="006B65DF"/>
    <w:rsid w:val="00740575"/>
    <w:rsid w:val="00750F09"/>
    <w:rsid w:val="007A33B7"/>
    <w:rsid w:val="00841591"/>
    <w:rsid w:val="00843FC0"/>
    <w:rsid w:val="00846FC7"/>
    <w:rsid w:val="008B26C0"/>
    <w:rsid w:val="009269F0"/>
    <w:rsid w:val="00965517"/>
    <w:rsid w:val="009C6536"/>
    <w:rsid w:val="009E69F1"/>
    <w:rsid w:val="00AB0375"/>
    <w:rsid w:val="00C11CEF"/>
    <w:rsid w:val="00C44AA2"/>
    <w:rsid w:val="00CF07E4"/>
    <w:rsid w:val="00D9776A"/>
    <w:rsid w:val="00DB20A5"/>
    <w:rsid w:val="00ED6CFC"/>
    <w:rsid w:val="00F06BBE"/>
    <w:rsid w:val="00F92B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4BC6111"/>
  <w15:chartTrackingRefBased/>
  <w15:docId w15:val="{5379AF76-028A-4C81-88B9-5E9467E17D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ja-JP"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E69F1"/>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9E69F1"/>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9E69F1"/>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9E69F1"/>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9E69F1"/>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9E69F1"/>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9E69F1"/>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9E69F1"/>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9E69F1"/>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9E69F1"/>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9E69F1"/>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9E69F1"/>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9E69F1"/>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9E69F1"/>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9E69F1"/>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9E69F1"/>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9E69F1"/>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9E69F1"/>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9E69F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9E69F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E69F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9E69F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E69F1"/>
    <w:pPr>
      <w:spacing w:before="160"/>
      <w:jc w:val="center"/>
    </w:pPr>
    <w:rPr>
      <w:i/>
      <w:iCs/>
      <w:color w:val="404040" w:themeColor="text1" w:themeTint="BF"/>
    </w:rPr>
  </w:style>
  <w:style w:type="character" w:customStyle="1" w:styleId="a8">
    <w:name w:val="引用文 (文字)"/>
    <w:basedOn w:val="a0"/>
    <w:link w:val="a7"/>
    <w:uiPriority w:val="29"/>
    <w:rsid w:val="009E69F1"/>
    <w:rPr>
      <w:i/>
      <w:iCs/>
      <w:color w:val="404040" w:themeColor="text1" w:themeTint="BF"/>
    </w:rPr>
  </w:style>
  <w:style w:type="paragraph" w:styleId="a9">
    <w:name w:val="List Paragraph"/>
    <w:basedOn w:val="a"/>
    <w:uiPriority w:val="34"/>
    <w:qFormat/>
    <w:rsid w:val="009E69F1"/>
    <w:pPr>
      <w:ind w:left="720"/>
      <w:contextualSpacing/>
    </w:pPr>
  </w:style>
  <w:style w:type="character" w:styleId="21">
    <w:name w:val="Intense Emphasis"/>
    <w:basedOn w:val="a0"/>
    <w:uiPriority w:val="21"/>
    <w:qFormat/>
    <w:rsid w:val="009E69F1"/>
    <w:rPr>
      <w:i/>
      <w:iCs/>
      <w:color w:val="0F4761" w:themeColor="accent1" w:themeShade="BF"/>
    </w:rPr>
  </w:style>
  <w:style w:type="paragraph" w:styleId="22">
    <w:name w:val="Intense Quote"/>
    <w:basedOn w:val="a"/>
    <w:next w:val="a"/>
    <w:link w:val="23"/>
    <w:uiPriority w:val="30"/>
    <w:qFormat/>
    <w:rsid w:val="009E69F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9E69F1"/>
    <w:rPr>
      <w:i/>
      <w:iCs/>
      <w:color w:val="0F4761" w:themeColor="accent1" w:themeShade="BF"/>
    </w:rPr>
  </w:style>
  <w:style w:type="character" w:styleId="24">
    <w:name w:val="Intense Reference"/>
    <w:basedOn w:val="a0"/>
    <w:uiPriority w:val="32"/>
    <w:qFormat/>
    <w:rsid w:val="009E69F1"/>
    <w:rPr>
      <w:b/>
      <w:bCs/>
      <w:smallCaps/>
      <w:color w:val="0F4761" w:themeColor="accent1" w:themeShade="BF"/>
      <w:spacing w:val="5"/>
    </w:rPr>
  </w:style>
  <w:style w:type="character" w:styleId="aa">
    <w:name w:val="Hyperlink"/>
    <w:basedOn w:val="a0"/>
    <w:uiPriority w:val="99"/>
    <w:unhideWhenUsed/>
    <w:rsid w:val="003A49C9"/>
    <w:rPr>
      <w:color w:val="467886" w:themeColor="hyperlink"/>
      <w:u w:val="single"/>
    </w:rPr>
  </w:style>
  <w:style w:type="character" w:styleId="ab">
    <w:name w:val="Unresolved Mention"/>
    <w:basedOn w:val="a0"/>
    <w:uiPriority w:val="99"/>
    <w:semiHidden/>
    <w:unhideWhenUsed/>
    <w:rsid w:val="003A49C9"/>
    <w:rPr>
      <w:color w:val="605E5C"/>
      <w:shd w:val="clear" w:color="auto" w:fill="E1DFDD"/>
    </w:rPr>
  </w:style>
  <w:style w:type="character" w:styleId="ac">
    <w:name w:val="FollowedHyperlink"/>
    <w:basedOn w:val="a0"/>
    <w:uiPriority w:val="99"/>
    <w:semiHidden/>
    <w:unhideWhenUsed/>
    <w:rsid w:val="00041BB5"/>
    <w:rPr>
      <w:color w:val="96607D" w:themeColor="followedHyperlink"/>
      <w:u w:val="single"/>
    </w:rPr>
  </w:style>
  <w:style w:type="paragraph" w:styleId="ad">
    <w:name w:val="header"/>
    <w:basedOn w:val="a"/>
    <w:link w:val="ae"/>
    <w:uiPriority w:val="99"/>
    <w:unhideWhenUsed/>
    <w:rsid w:val="00965517"/>
    <w:pPr>
      <w:tabs>
        <w:tab w:val="center" w:pos="4252"/>
        <w:tab w:val="right" w:pos="8504"/>
      </w:tabs>
      <w:snapToGrid w:val="0"/>
    </w:pPr>
  </w:style>
  <w:style w:type="character" w:customStyle="1" w:styleId="ae">
    <w:name w:val="ヘッダー (文字)"/>
    <w:basedOn w:val="a0"/>
    <w:link w:val="ad"/>
    <w:uiPriority w:val="99"/>
    <w:rsid w:val="00965517"/>
  </w:style>
  <w:style w:type="paragraph" w:styleId="af">
    <w:name w:val="footer"/>
    <w:basedOn w:val="a"/>
    <w:link w:val="af0"/>
    <w:uiPriority w:val="99"/>
    <w:unhideWhenUsed/>
    <w:rsid w:val="00965517"/>
    <w:pPr>
      <w:tabs>
        <w:tab w:val="center" w:pos="4252"/>
        <w:tab w:val="right" w:pos="8504"/>
      </w:tabs>
      <w:snapToGrid w:val="0"/>
    </w:pPr>
  </w:style>
  <w:style w:type="character" w:customStyle="1" w:styleId="af0">
    <w:name w:val="フッター (文字)"/>
    <w:basedOn w:val="a0"/>
    <w:link w:val="af"/>
    <w:uiPriority w:val="99"/>
    <w:rsid w:val="00965517"/>
  </w:style>
  <w:style w:type="paragraph" w:styleId="Web">
    <w:name w:val="Normal (Web)"/>
    <w:basedOn w:val="a"/>
    <w:uiPriority w:val="99"/>
    <w:semiHidden/>
    <w:unhideWhenUsed/>
    <w:rsid w:val="009C6536"/>
    <w:rPr>
      <w:rFonts w:ascii="Times New Roman" w:hAnsi="Times New Roman"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8166395">
      <w:bodyDiv w:val="1"/>
      <w:marLeft w:val="0"/>
      <w:marRight w:val="0"/>
      <w:marTop w:val="0"/>
      <w:marBottom w:val="0"/>
      <w:divBdr>
        <w:top w:val="none" w:sz="0" w:space="0" w:color="auto"/>
        <w:left w:val="none" w:sz="0" w:space="0" w:color="auto"/>
        <w:bottom w:val="none" w:sz="0" w:space="0" w:color="auto"/>
        <w:right w:val="none" w:sz="0" w:space="0" w:color="auto"/>
      </w:divBdr>
    </w:div>
    <w:div w:id="385495418">
      <w:bodyDiv w:val="1"/>
      <w:marLeft w:val="0"/>
      <w:marRight w:val="0"/>
      <w:marTop w:val="0"/>
      <w:marBottom w:val="0"/>
      <w:divBdr>
        <w:top w:val="none" w:sz="0" w:space="0" w:color="auto"/>
        <w:left w:val="none" w:sz="0" w:space="0" w:color="auto"/>
        <w:bottom w:val="none" w:sz="0" w:space="0" w:color="auto"/>
        <w:right w:val="none" w:sz="0" w:space="0" w:color="auto"/>
      </w:divBdr>
    </w:div>
    <w:div w:id="1075783670">
      <w:bodyDiv w:val="1"/>
      <w:marLeft w:val="0"/>
      <w:marRight w:val="0"/>
      <w:marTop w:val="0"/>
      <w:marBottom w:val="0"/>
      <w:divBdr>
        <w:top w:val="none" w:sz="0" w:space="0" w:color="auto"/>
        <w:left w:val="none" w:sz="0" w:space="0" w:color="auto"/>
        <w:bottom w:val="none" w:sz="0" w:space="0" w:color="auto"/>
        <w:right w:val="none" w:sz="0" w:space="0" w:color="auto"/>
      </w:divBdr>
    </w:div>
    <w:div w:id="1116406734">
      <w:bodyDiv w:val="1"/>
      <w:marLeft w:val="0"/>
      <w:marRight w:val="0"/>
      <w:marTop w:val="0"/>
      <w:marBottom w:val="0"/>
      <w:divBdr>
        <w:top w:val="none" w:sz="0" w:space="0" w:color="auto"/>
        <w:left w:val="none" w:sz="0" w:space="0" w:color="auto"/>
        <w:bottom w:val="none" w:sz="0" w:space="0" w:color="auto"/>
        <w:right w:val="none" w:sz="0" w:space="0" w:color="auto"/>
      </w:divBdr>
    </w:div>
    <w:div w:id="1198851984">
      <w:bodyDiv w:val="1"/>
      <w:marLeft w:val="0"/>
      <w:marRight w:val="0"/>
      <w:marTop w:val="0"/>
      <w:marBottom w:val="0"/>
      <w:divBdr>
        <w:top w:val="none" w:sz="0" w:space="0" w:color="auto"/>
        <w:left w:val="none" w:sz="0" w:space="0" w:color="auto"/>
        <w:bottom w:val="none" w:sz="0" w:space="0" w:color="auto"/>
        <w:right w:val="none" w:sz="0" w:space="0" w:color="auto"/>
      </w:divBdr>
    </w:div>
    <w:div w:id="1248877655">
      <w:bodyDiv w:val="1"/>
      <w:marLeft w:val="0"/>
      <w:marRight w:val="0"/>
      <w:marTop w:val="0"/>
      <w:marBottom w:val="0"/>
      <w:divBdr>
        <w:top w:val="none" w:sz="0" w:space="0" w:color="auto"/>
        <w:left w:val="none" w:sz="0" w:space="0" w:color="auto"/>
        <w:bottom w:val="none" w:sz="0" w:space="0" w:color="auto"/>
        <w:right w:val="none" w:sz="0" w:space="0" w:color="auto"/>
      </w:divBdr>
    </w:div>
    <w:div w:id="1419935580">
      <w:bodyDiv w:val="1"/>
      <w:marLeft w:val="0"/>
      <w:marRight w:val="0"/>
      <w:marTop w:val="0"/>
      <w:marBottom w:val="0"/>
      <w:divBdr>
        <w:top w:val="none" w:sz="0" w:space="0" w:color="auto"/>
        <w:left w:val="none" w:sz="0" w:space="0" w:color="auto"/>
        <w:bottom w:val="none" w:sz="0" w:space="0" w:color="auto"/>
        <w:right w:val="none" w:sz="0" w:space="0" w:color="auto"/>
      </w:divBdr>
    </w:div>
    <w:div w:id="1480145621">
      <w:bodyDiv w:val="1"/>
      <w:marLeft w:val="0"/>
      <w:marRight w:val="0"/>
      <w:marTop w:val="0"/>
      <w:marBottom w:val="0"/>
      <w:divBdr>
        <w:top w:val="none" w:sz="0" w:space="0" w:color="auto"/>
        <w:left w:val="none" w:sz="0" w:space="0" w:color="auto"/>
        <w:bottom w:val="none" w:sz="0" w:space="0" w:color="auto"/>
        <w:right w:val="none" w:sz="0" w:space="0" w:color="auto"/>
      </w:divBdr>
    </w:div>
    <w:div w:id="1562715222">
      <w:bodyDiv w:val="1"/>
      <w:marLeft w:val="0"/>
      <w:marRight w:val="0"/>
      <w:marTop w:val="0"/>
      <w:marBottom w:val="0"/>
      <w:divBdr>
        <w:top w:val="none" w:sz="0" w:space="0" w:color="auto"/>
        <w:left w:val="none" w:sz="0" w:space="0" w:color="auto"/>
        <w:bottom w:val="none" w:sz="0" w:space="0" w:color="auto"/>
        <w:right w:val="none" w:sz="0" w:space="0" w:color="auto"/>
      </w:divBdr>
    </w:div>
    <w:div w:id="1845052899">
      <w:bodyDiv w:val="1"/>
      <w:marLeft w:val="0"/>
      <w:marRight w:val="0"/>
      <w:marTop w:val="0"/>
      <w:marBottom w:val="0"/>
      <w:divBdr>
        <w:top w:val="none" w:sz="0" w:space="0" w:color="auto"/>
        <w:left w:val="none" w:sz="0" w:space="0" w:color="auto"/>
        <w:bottom w:val="none" w:sz="0" w:space="0" w:color="auto"/>
        <w:right w:val="none" w:sz="0" w:space="0" w:color="auto"/>
      </w:divBdr>
    </w:div>
    <w:div w:id="1860855005">
      <w:bodyDiv w:val="1"/>
      <w:marLeft w:val="0"/>
      <w:marRight w:val="0"/>
      <w:marTop w:val="0"/>
      <w:marBottom w:val="0"/>
      <w:divBdr>
        <w:top w:val="none" w:sz="0" w:space="0" w:color="auto"/>
        <w:left w:val="none" w:sz="0" w:space="0" w:color="auto"/>
        <w:bottom w:val="none" w:sz="0" w:space="0" w:color="auto"/>
        <w:right w:val="none" w:sz="0" w:space="0" w:color="auto"/>
      </w:divBdr>
    </w:div>
    <w:div w:id="1992634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ntarahotelsresorts.com/centaragrand/cgcw"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hyperlink" Target="https://www.apic2025.com/program" TargetMode="External"/><Relationship Id="rId4" Type="http://schemas.openxmlformats.org/officeDocument/2006/relationships/settings" Target="settings.xml"/><Relationship Id="rId9" Type="http://schemas.openxmlformats.org/officeDocument/2006/relationships/hyperlink" Target="https://www.apic2025.com/"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F3FAF4-693C-4227-AF55-CA40DEE963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322</TotalTime>
  <Pages>1</Pages>
  <Words>213</Words>
  <Characters>1220</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石化協  武井</dc:creator>
  <cp:keywords/>
  <dc:description/>
  <cp:lastModifiedBy>石化協  武井</cp:lastModifiedBy>
  <cp:revision>17</cp:revision>
  <cp:lastPrinted>2025-02-19T05:22:00Z</cp:lastPrinted>
  <dcterms:created xsi:type="dcterms:W3CDTF">2025-02-18T01:30:00Z</dcterms:created>
  <dcterms:modified xsi:type="dcterms:W3CDTF">2025-02-19T05:23:00Z</dcterms:modified>
</cp:coreProperties>
</file>