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97FD" w14:textId="15AAEB8E" w:rsidR="00553375" w:rsidRDefault="00553375" w:rsidP="00253D46">
      <w:pPr>
        <w:jc w:val="right"/>
      </w:pPr>
      <w:r>
        <w:rPr>
          <w:rFonts w:hint="eastAsia"/>
        </w:rPr>
        <w:t>202</w:t>
      </w:r>
      <w:r w:rsidR="00175339">
        <w:rPr>
          <w:rFonts w:hint="eastAsia"/>
        </w:rPr>
        <w:t>5</w:t>
      </w:r>
      <w:r>
        <w:rPr>
          <w:rFonts w:hint="eastAsia"/>
        </w:rPr>
        <w:t>年</w:t>
      </w:r>
      <w:r w:rsidR="00B0091D">
        <w:rPr>
          <w:rFonts w:hint="eastAsia"/>
        </w:rPr>
        <w:t>10</w:t>
      </w:r>
      <w:r>
        <w:rPr>
          <w:rFonts w:hint="eastAsia"/>
        </w:rPr>
        <w:t>月</w:t>
      </w:r>
      <w:r w:rsidR="00B0091D">
        <w:rPr>
          <w:rFonts w:hint="eastAsia"/>
        </w:rPr>
        <w:t>23</w:t>
      </w:r>
      <w:r>
        <w:rPr>
          <w:rFonts w:hint="eastAsia"/>
        </w:rPr>
        <w:t>日</w:t>
      </w:r>
    </w:p>
    <w:p w14:paraId="319A8DAD" w14:textId="0C2F90C0" w:rsidR="00553375" w:rsidRDefault="00553375" w:rsidP="00253D46">
      <w:pPr>
        <w:jc w:val="right"/>
      </w:pPr>
      <w:r>
        <w:rPr>
          <w:rFonts w:hint="eastAsia"/>
        </w:rPr>
        <w:t>上野</w:t>
      </w:r>
      <w:r w:rsidR="00B0091D">
        <w:rPr>
          <w:rFonts w:hint="eastAsia"/>
        </w:rPr>
        <w:t>トランステック</w:t>
      </w:r>
      <w:r>
        <w:rPr>
          <w:rFonts w:hint="eastAsia"/>
        </w:rPr>
        <w:t>株式会社</w:t>
      </w:r>
    </w:p>
    <w:p w14:paraId="09F7F677" w14:textId="77777777" w:rsidR="00553375" w:rsidRDefault="00553375" w:rsidP="005F1C60"/>
    <w:p w14:paraId="300E2B08" w14:textId="2619827D" w:rsidR="001B6DED" w:rsidRPr="00812313" w:rsidRDefault="00812313" w:rsidP="00812313">
      <w:pPr>
        <w:jc w:val="center"/>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上野トランステック</w:t>
      </w:r>
      <w:r w:rsidR="00691C59">
        <w:rPr>
          <w:rFonts w:ascii="ＭＳ Ｐゴシック" w:eastAsia="ＭＳ Ｐゴシック" w:hAnsi="ＭＳ Ｐゴシック" w:cs="ＭＳ Ｐゴシック" w:hint="eastAsia"/>
          <w:b/>
          <w:bCs/>
          <w:kern w:val="0"/>
          <w:sz w:val="24"/>
          <w:szCs w:val="24"/>
        </w:rPr>
        <w:t>（株）の</w:t>
      </w:r>
      <w:r w:rsidR="00691C59" w:rsidRPr="00691C59">
        <w:rPr>
          <w:rFonts w:ascii="ＭＳ Ｐゴシック" w:eastAsia="ＭＳ Ｐゴシック" w:hAnsi="ＭＳ Ｐゴシック" w:cs="ＭＳ Ｐゴシック"/>
          <w:b/>
          <w:bCs/>
          <w:kern w:val="0"/>
          <w:sz w:val="24"/>
          <w:szCs w:val="24"/>
        </w:rPr>
        <w:t>輝光丸</w:t>
      </w:r>
      <w:r w:rsidR="00691C59">
        <w:rPr>
          <w:rFonts w:ascii="ＭＳ Ｐゴシック" w:eastAsia="ＭＳ Ｐゴシック" w:hAnsi="ＭＳ Ｐゴシック" w:cs="ＭＳ Ｐゴシック" w:hint="eastAsia"/>
          <w:b/>
          <w:bCs/>
          <w:kern w:val="0"/>
          <w:sz w:val="24"/>
          <w:szCs w:val="24"/>
        </w:rPr>
        <w:t>、</w:t>
      </w:r>
      <w:r w:rsidRPr="00812313">
        <w:rPr>
          <w:rFonts w:ascii="ＭＳ Ｐゴシック" w:eastAsia="ＭＳ Ｐゴシック" w:hAnsi="ＭＳ Ｐゴシック" w:cs="ＭＳ Ｐゴシック" w:hint="eastAsia"/>
          <w:b/>
          <w:bCs/>
          <w:kern w:val="0"/>
          <w:sz w:val="24"/>
          <w:szCs w:val="24"/>
        </w:rPr>
        <w:t>Zero-Emission Accelerating Ship Financeに基づく評価</w:t>
      </w:r>
      <w:r w:rsidR="00691C59">
        <w:rPr>
          <w:rFonts w:ascii="ＭＳ Ｐゴシック" w:eastAsia="ＭＳ Ｐゴシック" w:hAnsi="ＭＳ Ｐゴシック" w:cs="ＭＳ Ｐゴシック" w:hint="eastAsia"/>
          <w:b/>
          <w:bCs/>
          <w:kern w:val="0"/>
          <w:sz w:val="24"/>
          <w:szCs w:val="24"/>
        </w:rPr>
        <w:t>で最高ランクのS評価</w:t>
      </w:r>
      <w:r w:rsidR="00634FCB">
        <w:rPr>
          <w:rFonts w:ascii="ＭＳ Ｐゴシック" w:eastAsia="ＭＳ Ｐゴシック" w:hAnsi="ＭＳ Ｐゴシック" w:cs="ＭＳ Ｐゴシック" w:hint="eastAsia"/>
          <w:b/>
          <w:bCs/>
          <w:kern w:val="0"/>
          <w:sz w:val="24"/>
          <w:szCs w:val="24"/>
        </w:rPr>
        <w:t>と</w:t>
      </w:r>
      <w:r w:rsidR="00691C59">
        <w:rPr>
          <w:rFonts w:ascii="ＭＳ Ｐゴシック" w:eastAsia="ＭＳ Ｐゴシック" w:hAnsi="ＭＳ Ｐゴシック" w:cs="ＭＳ Ｐゴシック" w:hint="eastAsia"/>
          <w:b/>
          <w:bCs/>
          <w:kern w:val="0"/>
          <w:sz w:val="24"/>
          <w:szCs w:val="24"/>
        </w:rPr>
        <w:t>融資を</w:t>
      </w:r>
      <w:r w:rsidR="00634FCB">
        <w:rPr>
          <w:rFonts w:ascii="ＭＳ Ｐゴシック" w:eastAsia="ＭＳ Ｐゴシック" w:hAnsi="ＭＳ Ｐゴシック" w:cs="ＭＳ Ｐゴシック" w:hint="eastAsia"/>
          <w:b/>
          <w:bCs/>
          <w:kern w:val="0"/>
          <w:sz w:val="24"/>
          <w:szCs w:val="24"/>
        </w:rPr>
        <w:t>取得</w:t>
      </w:r>
    </w:p>
    <w:p w14:paraId="55B41740" w14:textId="77777777" w:rsidR="00553375" w:rsidRDefault="00553375" w:rsidP="005F1C60"/>
    <w:p w14:paraId="624E4EEE" w14:textId="40367537" w:rsidR="00113208" w:rsidRPr="00253D46" w:rsidRDefault="002F2948" w:rsidP="00812313">
      <w:pPr>
        <w:ind w:firstLineChars="100" w:firstLine="219"/>
      </w:pPr>
      <w:r w:rsidRPr="002F2948">
        <w:rPr>
          <w:rFonts w:hint="eastAsia"/>
        </w:rPr>
        <w:t>上野グループの海運会社である</w:t>
      </w:r>
      <w:r w:rsidR="00113208" w:rsidRPr="00113208">
        <w:t>上野</w:t>
      </w:r>
      <w:r w:rsidR="00812313">
        <w:t>トランステック</w:t>
      </w:r>
      <w:r w:rsidR="00113208" w:rsidRPr="00113208">
        <w:t>株式会社（本社：神奈川県横浜市中区、代表取締役</w:t>
      </w:r>
      <w:r w:rsidR="00113208" w:rsidRPr="00113208">
        <w:rPr>
          <w:rFonts w:hint="eastAsia"/>
        </w:rPr>
        <w:t>社長</w:t>
      </w:r>
      <w:r w:rsidR="00113208" w:rsidRPr="00113208">
        <w:t>：</w:t>
      </w:r>
      <w:r w:rsidR="00812313">
        <w:rPr>
          <w:rFonts w:hint="eastAsia"/>
        </w:rPr>
        <w:t>佐藤</w:t>
      </w:r>
      <w:r w:rsidR="00113208" w:rsidRPr="00113208">
        <w:t xml:space="preserve"> </w:t>
      </w:r>
      <w:r w:rsidR="00812313">
        <w:rPr>
          <w:rFonts w:hint="eastAsia"/>
        </w:rPr>
        <w:t>典彦</w:t>
      </w:r>
      <w:r w:rsidR="00113208" w:rsidRPr="00113208">
        <w:t>、以下「</w:t>
      </w:r>
      <w:r w:rsidR="00812313">
        <w:rPr>
          <w:rFonts w:hint="eastAsia"/>
        </w:rPr>
        <w:t>当社</w:t>
      </w:r>
      <w:r w:rsidR="00113208" w:rsidRPr="00113208">
        <w:t>」）は、</w:t>
      </w:r>
      <w:r w:rsidR="00812313">
        <w:t>株式会社日本政策投資銀行（本社：東京都千代田区、代表取締役社長：地下</w:t>
      </w:r>
      <w:r w:rsidR="00812313">
        <w:rPr>
          <w:rFonts w:hint="eastAsia"/>
        </w:rPr>
        <w:t xml:space="preserve"> </w:t>
      </w:r>
      <w:r w:rsidR="00812313">
        <w:t>誠二、以下「</w:t>
      </w:r>
      <w:r w:rsidR="00812313">
        <w:t>DBJ</w:t>
      </w:r>
      <w:r w:rsidR="00812313">
        <w:t>」）および一般財団法人日本海事協会（本部：東京都千代田区、代表理事会長：菅</w:t>
      </w:r>
      <w:r w:rsidR="00812313">
        <w:rPr>
          <w:rFonts w:hint="eastAsia"/>
        </w:rPr>
        <w:t xml:space="preserve"> </w:t>
      </w:r>
      <w:r w:rsidR="00812313">
        <w:t>勇人、以下「</w:t>
      </w:r>
      <w:proofErr w:type="spellStart"/>
      <w:r w:rsidR="00812313">
        <w:t>ClassNK</w:t>
      </w:r>
      <w:proofErr w:type="spellEnd"/>
      <w:r w:rsidR="00812313">
        <w:t>」）が共同で運用する「</w:t>
      </w:r>
      <w:r w:rsidR="00812313">
        <w:t>Zero-Emission Accelerating Ship Finance</w:t>
      </w:r>
      <w:r w:rsidR="00812313">
        <w:t>（ゼロエミッション・アクセラレーティング・シップ・ファイナンス）」に基づき、</w:t>
      </w:r>
      <w:r w:rsidR="00812313">
        <w:rPr>
          <w:rFonts w:hint="eastAsia"/>
        </w:rPr>
        <w:t>当社が</w:t>
      </w:r>
      <w:r w:rsidR="00812313">
        <w:t>保有する水素燃料実証船大型油タンカー「</w:t>
      </w:r>
      <w:bookmarkStart w:id="0" w:name="_Hlk211864777"/>
      <w:r w:rsidR="00812313">
        <w:t>輝光丸</w:t>
      </w:r>
      <w:bookmarkEnd w:id="0"/>
      <w:r w:rsidR="00812313">
        <w:t>（</w:t>
      </w:r>
      <w:r w:rsidR="00812313">
        <w:t>IMO</w:t>
      </w:r>
      <w:r w:rsidR="00812313">
        <w:t>番号：</w:t>
      </w:r>
      <w:r w:rsidR="00812313">
        <w:t>1015595</w:t>
      </w:r>
      <w:r w:rsidR="00812313">
        <w:t>）」（以下、「本船」）に対し</w:t>
      </w:r>
      <w:r w:rsidR="00812313">
        <w:rPr>
          <w:rFonts w:hint="eastAsia"/>
        </w:rPr>
        <w:t>て</w:t>
      </w:r>
      <w:proofErr w:type="spellStart"/>
      <w:r w:rsidR="00812313">
        <w:t>ClassNK</w:t>
      </w:r>
      <w:proofErr w:type="spellEnd"/>
      <w:r w:rsidR="00812313">
        <w:t>による評価を受け、最高ランクの「</w:t>
      </w:r>
      <w:r w:rsidR="00812313">
        <w:t>S</w:t>
      </w:r>
      <w:r w:rsidR="00812313">
        <w:t>評価」を取得しました。これを受け、</w:t>
      </w:r>
      <w:r w:rsidR="00812313">
        <w:t>DBJ</w:t>
      </w:r>
      <w:r w:rsidR="00812313">
        <w:t>より本プログラムに基づく融資</w:t>
      </w:r>
      <w:r w:rsidR="00691C59">
        <w:rPr>
          <w:rFonts w:hint="eastAsia"/>
        </w:rPr>
        <w:t>が</w:t>
      </w:r>
      <w:r w:rsidR="00812313">
        <w:t>実施</w:t>
      </w:r>
      <w:r w:rsidR="00691C59">
        <w:rPr>
          <w:rFonts w:hint="eastAsia"/>
        </w:rPr>
        <w:t>されま</w:t>
      </w:r>
      <w:r w:rsidR="00F20105">
        <w:rPr>
          <w:rFonts w:hint="eastAsia"/>
        </w:rPr>
        <w:t>した</w:t>
      </w:r>
      <w:r w:rsidR="00691C59">
        <w:rPr>
          <w:rFonts w:hint="eastAsia"/>
        </w:rPr>
        <w:t>。</w:t>
      </w:r>
      <w:r w:rsidR="00812313">
        <w:t>本件は</w:t>
      </w:r>
      <w:r w:rsidR="00634FCB">
        <w:rPr>
          <w:rFonts w:hint="eastAsia"/>
        </w:rPr>
        <w:t>、</w:t>
      </w:r>
      <w:r w:rsidR="00812313" w:rsidRPr="00792BCA">
        <w:rPr>
          <w:rStyle w:val="af2"/>
          <w:b w:val="0"/>
          <w:bCs w:val="0"/>
        </w:rPr>
        <w:t>内航船としては初めて</w:t>
      </w:r>
      <w:r w:rsidR="00812313">
        <w:t>本プログラムを活用した事例</w:t>
      </w:r>
      <w:r w:rsidR="00691C59">
        <w:rPr>
          <w:rFonts w:hint="eastAsia"/>
        </w:rPr>
        <w:t>です</w:t>
      </w:r>
      <w:r w:rsidR="00812313">
        <w:t>。</w:t>
      </w:r>
    </w:p>
    <w:p w14:paraId="3C61F8E6" w14:textId="77777777" w:rsidR="000D62FB" w:rsidRPr="00634FCB" w:rsidRDefault="000D62FB" w:rsidP="00553375">
      <w:pPr>
        <w:ind w:firstLineChars="100" w:firstLine="219"/>
      </w:pPr>
    </w:p>
    <w:p w14:paraId="74639548" w14:textId="33A8EA42" w:rsidR="00113208" w:rsidRPr="00792BCA" w:rsidRDefault="001A243C" w:rsidP="00113208">
      <w:pPr>
        <w:ind w:firstLineChars="100" w:firstLine="219"/>
      </w:pPr>
      <w:r w:rsidRPr="00792BCA">
        <w:t>本プログラムは、脱炭素化に向け環境規制が強ま</w:t>
      </w:r>
      <w:r w:rsidR="00691C59">
        <w:rPr>
          <w:rFonts w:hint="eastAsia"/>
        </w:rPr>
        <w:t>る</w:t>
      </w:r>
      <w:r w:rsidRPr="00792BCA">
        <w:t>海運業界において、</w:t>
      </w:r>
      <w:r w:rsidRPr="00792BCA">
        <w:t>DBJ</w:t>
      </w:r>
      <w:r w:rsidRPr="00792BCA">
        <w:t>と</w:t>
      </w:r>
      <w:proofErr w:type="spellStart"/>
      <w:r w:rsidRPr="00792BCA">
        <w:t>ClassNK</w:t>
      </w:r>
      <w:proofErr w:type="spellEnd"/>
      <w:r w:rsidRPr="00792BCA">
        <w:t>が共同開発した総合スコアリングモデルにより、「脱炭素・環境配慮性能・先進性」という観点で</w:t>
      </w:r>
      <w:proofErr w:type="spellStart"/>
      <w:r w:rsidRPr="00792BCA">
        <w:t>ClassNK</w:t>
      </w:r>
      <w:proofErr w:type="spellEnd"/>
      <w:r w:rsidRPr="00792BCA">
        <w:t>が船舶の評価を実施し、</w:t>
      </w:r>
      <w:r w:rsidRPr="00792BCA">
        <w:t>DBJ</w:t>
      </w:r>
      <w:r w:rsidRPr="00792BCA">
        <w:t>が投融資を提供することで、海運事業者の脱炭素への移行に資する取り組みを</w:t>
      </w:r>
      <w:r w:rsidRPr="00792BCA">
        <w:t>IR</w:t>
      </w:r>
      <w:r w:rsidRPr="00792BCA">
        <w:t>面・資金面から支援するものです。</w:t>
      </w:r>
    </w:p>
    <w:p w14:paraId="14C013B1" w14:textId="77777777" w:rsidR="001A243C" w:rsidRPr="00253D46" w:rsidRDefault="001A243C" w:rsidP="00113208">
      <w:pPr>
        <w:ind w:firstLineChars="100" w:firstLine="219"/>
      </w:pPr>
    </w:p>
    <w:p w14:paraId="7F81B01A" w14:textId="2CCA6781" w:rsidR="001A243C" w:rsidRPr="007308A2" w:rsidRDefault="001A243C" w:rsidP="007308A2">
      <w:pPr>
        <w:ind w:firstLineChars="100" w:firstLine="219"/>
      </w:pPr>
      <w:r w:rsidRPr="007308A2">
        <w:rPr>
          <w:rFonts w:hint="eastAsia"/>
        </w:rPr>
        <w:t>当社</w:t>
      </w:r>
      <w:r w:rsidRPr="007308A2">
        <w:t>は、</w:t>
      </w:r>
      <w:r w:rsidRPr="007308A2">
        <w:rPr>
          <w:rFonts w:hint="eastAsia"/>
        </w:rPr>
        <w:t>創業以来、石油</w:t>
      </w:r>
      <w:r w:rsidR="002F2948">
        <w:rPr>
          <w:rFonts w:hint="eastAsia"/>
        </w:rPr>
        <w:t>・</w:t>
      </w:r>
      <w:r w:rsidRPr="007308A2">
        <w:rPr>
          <w:rFonts w:hint="eastAsia"/>
        </w:rPr>
        <w:t>石油化学製品の海上輸送に従事しており、近年は次世代燃料供給船の開発に取り組む等、海運業界のゼロエミッション実現に向けて注力しています。本船は、福岡造船株式会社長崎工場（本社：福岡県福岡市、代表取締役社長：田中嘉一）で建造され、</w:t>
      </w:r>
      <w:r w:rsidRPr="007308A2">
        <w:rPr>
          <w:rFonts w:hint="eastAsia"/>
        </w:rPr>
        <w:t>2025</w:t>
      </w:r>
      <w:r w:rsidRPr="007308A2">
        <w:rPr>
          <w:rFonts w:hint="eastAsia"/>
        </w:rPr>
        <w:t>年</w:t>
      </w:r>
      <w:r w:rsidRPr="007308A2">
        <w:rPr>
          <w:rFonts w:hint="eastAsia"/>
        </w:rPr>
        <w:t>10</w:t>
      </w:r>
      <w:r w:rsidRPr="007308A2">
        <w:rPr>
          <w:rFonts w:hint="eastAsia"/>
        </w:rPr>
        <w:t>月に引き渡された「水素燃料レディ」の電気推進油タンカーです。</w:t>
      </w:r>
      <w:r w:rsidRPr="007308A2">
        <w:rPr>
          <w:rFonts w:hint="eastAsia"/>
        </w:rPr>
        <w:t>2026</w:t>
      </w:r>
      <w:r w:rsidRPr="007308A2">
        <w:rPr>
          <w:rFonts w:hint="eastAsia"/>
        </w:rPr>
        <w:t>年に公益財団法人日本財団による「日本財団ゼロエミッション船プロジェクト」による助成事業の一環として</w:t>
      </w:r>
      <w:r w:rsidR="00691C59">
        <w:rPr>
          <w:rFonts w:hint="eastAsia"/>
        </w:rPr>
        <w:t>、</w:t>
      </w:r>
      <w:r w:rsidRPr="007308A2">
        <w:rPr>
          <w:rFonts w:hint="eastAsia"/>
        </w:rPr>
        <w:t>世界に先駆け水素燃料実証航行を実施する計画です。</w:t>
      </w:r>
    </w:p>
    <w:p w14:paraId="2D4DE22A" w14:textId="77777777" w:rsidR="001A243C" w:rsidRPr="001A243C" w:rsidRDefault="001A243C" w:rsidP="001A243C">
      <w:pPr>
        <w:autoSpaceDE w:val="0"/>
        <w:autoSpaceDN w:val="0"/>
        <w:adjustRightInd w:val="0"/>
        <w:ind w:firstLineChars="100" w:firstLine="219"/>
        <w:rPr>
          <w:rFonts w:ascii="Times New Roman" w:eastAsia="ＭＳ 明朝" w:hAnsi="Times New Roman" w:cs="Times New Roman"/>
          <w:kern w:val="0"/>
          <w:sz w:val="24"/>
          <w:szCs w:val="24"/>
        </w:rPr>
      </w:pPr>
      <w:r w:rsidRPr="001A243C">
        <w:rPr>
          <w:rFonts w:ascii="Century" w:eastAsia="ＭＳ 明朝" w:hAnsi="Century" w:cs="Times New Roman"/>
          <w:noProof/>
          <w:szCs w:val="24"/>
        </w:rPr>
        <w:drawing>
          <wp:inline distT="0" distB="0" distL="0" distR="0" wp14:anchorId="1FEA1D88" wp14:editId="737BADB0">
            <wp:extent cx="1225550" cy="474780"/>
            <wp:effectExtent l="0" t="0" r="0" b="1905"/>
            <wp:docPr id="7768398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545" cy="482139"/>
                    </a:xfrm>
                    <a:prstGeom prst="rect">
                      <a:avLst/>
                    </a:prstGeom>
                    <a:noFill/>
                    <a:ln>
                      <a:noFill/>
                    </a:ln>
                  </pic:spPr>
                </pic:pic>
              </a:graphicData>
            </a:graphic>
          </wp:inline>
        </w:drawing>
      </w:r>
    </w:p>
    <w:p w14:paraId="18A2B97B" w14:textId="77777777" w:rsidR="00792BCA" w:rsidRDefault="00792BCA" w:rsidP="00792BCA"/>
    <w:p w14:paraId="1FE6A0FA" w14:textId="5EA41597" w:rsidR="00792BCA" w:rsidRPr="007308A2" w:rsidRDefault="00792BCA" w:rsidP="00792BCA">
      <w:pPr>
        <w:autoSpaceDE w:val="0"/>
        <w:autoSpaceDN w:val="0"/>
        <w:adjustRightInd w:val="0"/>
        <w:ind w:firstLineChars="100" w:firstLine="219"/>
      </w:pPr>
      <w:r w:rsidRPr="007308A2">
        <w:t>今回の本船評価にあたっては、以下の点</w:t>
      </w:r>
      <w:r w:rsidRPr="007308A2">
        <w:rPr>
          <w:rFonts w:hint="eastAsia"/>
        </w:rPr>
        <w:t>が</w:t>
      </w:r>
      <w:r w:rsidRPr="007308A2">
        <w:t>高く評価</w:t>
      </w:r>
      <w:r w:rsidRPr="007308A2">
        <w:rPr>
          <w:rFonts w:hint="eastAsia"/>
        </w:rPr>
        <w:t>され</w:t>
      </w:r>
      <w:r w:rsidRPr="007308A2">
        <w:t>ました。</w:t>
      </w:r>
    </w:p>
    <w:p w14:paraId="1F9B8D74" w14:textId="043B90A8" w:rsidR="00792BCA" w:rsidRPr="007308A2" w:rsidRDefault="00792BCA" w:rsidP="00792BCA">
      <w:pPr>
        <w:pStyle w:val="af3"/>
        <w:numPr>
          <w:ilvl w:val="0"/>
          <w:numId w:val="1"/>
        </w:numPr>
        <w:autoSpaceDE w:val="0"/>
        <w:autoSpaceDN w:val="0"/>
        <w:adjustRightInd w:val="0"/>
        <w:ind w:leftChars="0"/>
        <w:rPr>
          <w:rFonts w:asciiTheme="minorHAnsi" w:eastAsiaTheme="minorEastAsia" w:hAnsiTheme="minorHAnsi" w:cstheme="minorBidi"/>
        </w:rPr>
      </w:pPr>
      <w:r w:rsidRPr="007308A2">
        <w:rPr>
          <w:rFonts w:asciiTheme="minorHAnsi" w:eastAsiaTheme="minorEastAsia" w:hAnsiTheme="minorHAnsi" w:cstheme="minorBidi" w:hint="eastAsia"/>
        </w:rPr>
        <w:t>「水素燃料レディ船」として、将来的に水素燃料を使用するためのコンセプト設計がなされているだけでなく、さらに具体的な準備として、水素燃料貯蔵タンク及び</w:t>
      </w:r>
      <w:r w:rsidR="00F20105">
        <w:rPr>
          <w:rFonts w:asciiTheme="minorHAnsi" w:eastAsiaTheme="minorEastAsia" w:hAnsiTheme="minorHAnsi" w:cstheme="minorBidi" w:hint="eastAsia"/>
        </w:rPr>
        <w:t>タンクを搭載する区画の</w:t>
      </w:r>
      <w:r w:rsidRPr="007308A2">
        <w:rPr>
          <w:rFonts w:asciiTheme="minorHAnsi" w:eastAsiaTheme="minorEastAsia" w:hAnsiTheme="minorHAnsi" w:cstheme="minorBidi" w:hint="eastAsia"/>
        </w:rPr>
        <w:t>配置に関連する安全要件を満たした船体構造も有している点</w:t>
      </w:r>
    </w:p>
    <w:p w14:paraId="2D8E6E63" w14:textId="77777777" w:rsidR="00792BCA" w:rsidRPr="007308A2" w:rsidRDefault="00792BCA" w:rsidP="00792BCA">
      <w:pPr>
        <w:pStyle w:val="af3"/>
        <w:numPr>
          <w:ilvl w:val="0"/>
          <w:numId w:val="1"/>
        </w:numPr>
        <w:autoSpaceDE w:val="0"/>
        <w:autoSpaceDN w:val="0"/>
        <w:adjustRightInd w:val="0"/>
        <w:ind w:leftChars="0"/>
        <w:rPr>
          <w:rFonts w:asciiTheme="minorHAnsi" w:eastAsiaTheme="minorEastAsia" w:hAnsiTheme="minorHAnsi" w:cstheme="minorBidi"/>
        </w:rPr>
      </w:pPr>
      <w:r w:rsidRPr="007308A2">
        <w:rPr>
          <w:rFonts w:asciiTheme="minorHAnsi" w:eastAsiaTheme="minorEastAsia" w:hAnsiTheme="minorHAnsi" w:cstheme="minorBidi" w:hint="eastAsia"/>
        </w:rPr>
        <w:t>リチウムイオン蓄電池（バッテリー）の搭載により燃料消費量の最適化が図られている</w:t>
      </w:r>
      <w:r w:rsidRPr="007308A2">
        <w:rPr>
          <w:rFonts w:asciiTheme="minorHAnsi" w:eastAsiaTheme="minorEastAsia" w:hAnsiTheme="minorHAnsi" w:cstheme="minorBidi"/>
        </w:rPr>
        <w:t>点</w:t>
      </w:r>
    </w:p>
    <w:p w14:paraId="4C2D9E3C" w14:textId="77777777" w:rsidR="00792BCA" w:rsidRPr="007308A2" w:rsidRDefault="00792BCA" w:rsidP="00792BCA">
      <w:pPr>
        <w:autoSpaceDE w:val="0"/>
        <w:autoSpaceDN w:val="0"/>
        <w:adjustRightInd w:val="0"/>
        <w:ind w:firstLineChars="100" w:firstLine="219"/>
      </w:pPr>
    </w:p>
    <w:p w14:paraId="0D1C4E93" w14:textId="77777777" w:rsidR="00792BCA" w:rsidRPr="007308A2" w:rsidRDefault="00792BCA" w:rsidP="00792BCA">
      <w:pPr>
        <w:autoSpaceDE w:val="0"/>
        <w:autoSpaceDN w:val="0"/>
        <w:adjustRightInd w:val="0"/>
        <w:ind w:firstLineChars="100" w:firstLine="219"/>
      </w:pPr>
      <w:r w:rsidRPr="007308A2">
        <w:t>その結果、本船は、本プログラムにおける「脱炭素・環境配慮性能・先進性が特に高いと評価できる船舶」として、</w:t>
      </w:r>
      <w:bookmarkStart w:id="1" w:name="_Hlk109728867"/>
      <w:r w:rsidRPr="007308A2">
        <w:t>相応の環境関連投資がなされていると認める最高ランクの</w:t>
      </w:r>
      <w:r w:rsidRPr="007308A2">
        <w:t>S</w:t>
      </w:r>
      <w:r w:rsidRPr="007308A2">
        <w:t>評価を取得しました。</w:t>
      </w:r>
      <w:bookmarkEnd w:id="1"/>
    </w:p>
    <w:p w14:paraId="11FF0AAA" w14:textId="77777777" w:rsidR="00792BCA" w:rsidRPr="002D538F" w:rsidRDefault="00792BCA" w:rsidP="00792BCA">
      <w:pPr>
        <w:autoSpaceDE w:val="0"/>
        <w:autoSpaceDN w:val="0"/>
        <w:adjustRightInd w:val="0"/>
        <w:ind w:firstLineChars="100" w:firstLine="249"/>
        <w:rPr>
          <w:rFonts w:ascii="Times New Roman" w:hAnsi="Times New Roman"/>
          <w:kern w:val="0"/>
          <w:sz w:val="24"/>
        </w:rPr>
      </w:pPr>
    </w:p>
    <w:p w14:paraId="0048C426" w14:textId="6BF18FCF" w:rsidR="00792BCA" w:rsidRPr="007308A2" w:rsidRDefault="00792BCA" w:rsidP="00792BCA">
      <w:pPr>
        <w:autoSpaceDE w:val="0"/>
        <w:autoSpaceDN w:val="0"/>
        <w:adjustRightInd w:val="0"/>
        <w:ind w:firstLineChars="100" w:firstLine="219"/>
      </w:pPr>
      <w:r w:rsidRPr="007308A2">
        <w:t>DBJ</w:t>
      </w:r>
      <w:r w:rsidRPr="007308A2">
        <w:t>と</w:t>
      </w:r>
      <w:proofErr w:type="spellStart"/>
      <w:r w:rsidRPr="007308A2">
        <w:t>ClassNK</w:t>
      </w:r>
      <w:proofErr w:type="spellEnd"/>
      <w:r w:rsidRPr="007308A2">
        <w:t>は、本プログラムの広がりを通じて、海運事業者の脱炭素への移行に資する取り</w:t>
      </w:r>
      <w:r w:rsidRPr="007308A2">
        <w:lastRenderedPageBreak/>
        <w:t>組みをサポートし、海運業界全体の脱炭素化へ共に</w:t>
      </w:r>
      <w:r w:rsidR="00634FCB">
        <w:rPr>
          <w:rFonts w:hint="eastAsia"/>
        </w:rPr>
        <w:t>取り組んでいます。</w:t>
      </w:r>
    </w:p>
    <w:p w14:paraId="0FD71CB1" w14:textId="77777777" w:rsidR="00792BCA" w:rsidRDefault="00792BCA" w:rsidP="00792BCA">
      <w:pPr>
        <w:autoSpaceDE w:val="0"/>
        <w:autoSpaceDN w:val="0"/>
        <w:adjustRightInd w:val="0"/>
      </w:pPr>
      <w:r w:rsidRPr="007308A2">
        <w:t>【本船概要】</w:t>
      </w:r>
    </w:p>
    <w:p w14:paraId="0C6825BB" w14:textId="286D7E3F" w:rsidR="00816CFA" w:rsidRPr="007308A2" w:rsidRDefault="008C117A" w:rsidP="00792BCA">
      <w:pPr>
        <w:autoSpaceDE w:val="0"/>
        <w:autoSpaceDN w:val="0"/>
        <w:adjustRightInd w:val="0"/>
      </w:pPr>
      <w:r>
        <w:rPr>
          <w:noProof/>
        </w:rPr>
        <w:drawing>
          <wp:inline distT="0" distB="0" distL="0" distR="0" wp14:anchorId="71662EB2" wp14:editId="0B91050A">
            <wp:extent cx="6120130" cy="3442335"/>
            <wp:effectExtent l="0" t="0" r="0" b="5715"/>
            <wp:docPr id="20880732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r>
        <w:rPr>
          <w:noProof/>
        </w:rPr>
        <w:t xml:space="preserve"> </w:t>
      </w:r>
    </w:p>
    <w:p w14:paraId="6F06CE3D" w14:textId="77777777" w:rsidR="00792BCA" w:rsidRPr="002D538F" w:rsidRDefault="00792BCA" w:rsidP="00792BCA">
      <w:pPr>
        <w:autoSpaceDE w:val="0"/>
        <w:autoSpaceDN w:val="0"/>
        <w:adjustRightInd w:val="0"/>
        <w:jc w:val="center"/>
        <w:rPr>
          <w:rFonts w:ascii="Times New Roman" w:hAnsi="Times New Roman"/>
          <w:noProof/>
          <w:sz w:val="24"/>
        </w:rPr>
      </w:pPr>
    </w:p>
    <w:p w14:paraId="7322E36E" w14:textId="77777777" w:rsidR="00792BCA" w:rsidRPr="002D538F" w:rsidRDefault="00792BCA" w:rsidP="00792BCA">
      <w:pPr>
        <w:autoSpaceDE w:val="0"/>
        <w:autoSpaceDN w:val="0"/>
        <w:adjustRightInd w:val="0"/>
        <w:jc w:val="center"/>
        <w:rPr>
          <w:rFonts w:ascii="Times New Roman" w:hAnsi="Times New Roman"/>
          <w:kern w:val="0"/>
          <w:sz w:val="24"/>
        </w:rPr>
      </w:pPr>
    </w:p>
    <w:tbl>
      <w:tblPr>
        <w:tblStyle w:val="a4"/>
        <w:tblW w:w="0" w:type="auto"/>
        <w:tblLook w:val="04A0" w:firstRow="1" w:lastRow="0" w:firstColumn="1" w:lastColumn="0" w:noHBand="0" w:noVBand="1"/>
      </w:tblPr>
      <w:tblGrid>
        <w:gridCol w:w="2547"/>
        <w:gridCol w:w="6173"/>
      </w:tblGrid>
      <w:tr w:rsidR="00792BCA" w:rsidRPr="002D538F" w14:paraId="1D2D3322" w14:textId="77777777" w:rsidTr="00A17A85">
        <w:tc>
          <w:tcPr>
            <w:tcW w:w="2547" w:type="dxa"/>
          </w:tcPr>
          <w:p w14:paraId="1C7BFB1C" w14:textId="77777777" w:rsidR="00792BCA" w:rsidRPr="002D538F" w:rsidRDefault="00792BCA" w:rsidP="00A17A85">
            <w:pPr>
              <w:pStyle w:val="af4"/>
              <w:rPr>
                <w:rFonts w:cs="Times New Roman"/>
                <w:sz w:val="24"/>
                <w:szCs w:val="24"/>
              </w:rPr>
            </w:pPr>
            <w:r w:rsidRPr="002D538F">
              <w:rPr>
                <w:rFonts w:cs="Times New Roman"/>
                <w:sz w:val="24"/>
                <w:szCs w:val="24"/>
              </w:rPr>
              <w:t>船名</w:t>
            </w:r>
          </w:p>
        </w:tc>
        <w:tc>
          <w:tcPr>
            <w:tcW w:w="6173" w:type="dxa"/>
          </w:tcPr>
          <w:p w14:paraId="5B5D164B" w14:textId="77777777" w:rsidR="00792BCA" w:rsidRPr="002D538F" w:rsidRDefault="00792BCA" w:rsidP="00A17A85">
            <w:pPr>
              <w:pStyle w:val="af4"/>
              <w:rPr>
                <w:rFonts w:cs="Times New Roman"/>
                <w:sz w:val="24"/>
                <w:szCs w:val="24"/>
              </w:rPr>
            </w:pPr>
            <w:r w:rsidRPr="00EA4A44">
              <w:rPr>
                <w:rFonts w:cs="Times New Roman" w:hint="eastAsia"/>
                <w:sz w:val="24"/>
              </w:rPr>
              <w:t>輝光丸（</w:t>
            </w:r>
            <w:r w:rsidRPr="00EA4A44">
              <w:rPr>
                <w:rFonts w:cs="Times New Roman" w:hint="eastAsia"/>
                <w:sz w:val="24"/>
              </w:rPr>
              <w:t>IMO</w:t>
            </w:r>
            <w:r w:rsidRPr="00EA4A44">
              <w:rPr>
                <w:rFonts w:cs="Times New Roman" w:hint="eastAsia"/>
                <w:sz w:val="24"/>
              </w:rPr>
              <w:t>番号：</w:t>
            </w:r>
            <w:r w:rsidRPr="00EA4A44">
              <w:rPr>
                <w:rFonts w:cs="Times New Roman" w:hint="eastAsia"/>
                <w:sz w:val="24"/>
              </w:rPr>
              <w:t>1015595</w:t>
            </w:r>
            <w:r w:rsidRPr="00EA4A44">
              <w:rPr>
                <w:rFonts w:cs="Times New Roman" w:hint="eastAsia"/>
                <w:sz w:val="24"/>
              </w:rPr>
              <w:t>）</w:t>
            </w:r>
          </w:p>
        </w:tc>
      </w:tr>
      <w:tr w:rsidR="00792BCA" w:rsidRPr="002D538F" w14:paraId="34337657" w14:textId="77777777" w:rsidTr="00A17A85">
        <w:tc>
          <w:tcPr>
            <w:tcW w:w="2547" w:type="dxa"/>
          </w:tcPr>
          <w:p w14:paraId="6A0F6ACD" w14:textId="77777777" w:rsidR="00792BCA" w:rsidRPr="00113D6B" w:rsidRDefault="00792BCA" w:rsidP="00A17A85">
            <w:pPr>
              <w:pStyle w:val="af4"/>
              <w:rPr>
                <w:rFonts w:cs="Times New Roman"/>
                <w:sz w:val="24"/>
                <w:szCs w:val="24"/>
              </w:rPr>
            </w:pPr>
            <w:r w:rsidRPr="00113D6B">
              <w:rPr>
                <w:rFonts w:cs="Times New Roman"/>
                <w:sz w:val="24"/>
                <w:szCs w:val="24"/>
              </w:rPr>
              <w:t>船種</w:t>
            </w:r>
          </w:p>
        </w:tc>
        <w:tc>
          <w:tcPr>
            <w:tcW w:w="6173" w:type="dxa"/>
          </w:tcPr>
          <w:p w14:paraId="6C81374D" w14:textId="77777777" w:rsidR="00792BCA" w:rsidRPr="00BD304D" w:rsidRDefault="00792BCA" w:rsidP="00A17A85">
            <w:pPr>
              <w:pStyle w:val="af4"/>
              <w:rPr>
                <w:rFonts w:cs="Times New Roman"/>
                <w:sz w:val="24"/>
                <w:szCs w:val="24"/>
              </w:rPr>
            </w:pPr>
            <w:r w:rsidRPr="00BD304D">
              <w:rPr>
                <w:rFonts w:hint="eastAsia"/>
                <w:sz w:val="24"/>
              </w:rPr>
              <w:t>油タンカー</w:t>
            </w:r>
          </w:p>
        </w:tc>
      </w:tr>
      <w:tr w:rsidR="00792BCA" w:rsidRPr="002D538F" w14:paraId="5C915F38" w14:textId="77777777" w:rsidTr="00A17A85">
        <w:tc>
          <w:tcPr>
            <w:tcW w:w="2547" w:type="dxa"/>
          </w:tcPr>
          <w:p w14:paraId="354FBAB4" w14:textId="77777777" w:rsidR="00792BCA" w:rsidRPr="002D538F" w:rsidRDefault="00792BCA" w:rsidP="00A17A85">
            <w:pPr>
              <w:pStyle w:val="af4"/>
              <w:rPr>
                <w:rFonts w:cs="Times New Roman"/>
                <w:sz w:val="24"/>
                <w:szCs w:val="24"/>
              </w:rPr>
            </w:pPr>
            <w:r>
              <w:rPr>
                <w:rFonts w:cs="Times New Roman" w:hint="eastAsia"/>
                <w:sz w:val="24"/>
                <w:szCs w:val="24"/>
              </w:rPr>
              <w:t>貨物積載</w:t>
            </w:r>
            <w:r w:rsidRPr="00321D08">
              <w:rPr>
                <w:rFonts w:cs="Times New Roman" w:hint="eastAsia"/>
                <w:sz w:val="24"/>
                <w:szCs w:val="24"/>
              </w:rPr>
              <w:t>量</w:t>
            </w:r>
          </w:p>
        </w:tc>
        <w:tc>
          <w:tcPr>
            <w:tcW w:w="6173" w:type="dxa"/>
          </w:tcPr>
          <w:p w14:paraId="4EBA4FBA" w14:textId="77777777" w:rsidR="00792BCA" w:rsidRPr="002D538F" w:rsidRDefault="00792BCA" w:rsidP="00A17A85">
            <w:pPr>
              <w:pStyle w:val="af4"/>
              <w:rPr>
                <w:rFonts w:cs="Times New Roman"/>
                <w:sz w:val="24"/>
                <w:szCs w:val="24"/>
              </w:rPr>
            </w:pPr>
            <w:r w:rsidRPr="009D21EB">
              <w:rPr>
                <w:rFonts w:cs="Times New Roman" w:hint="eastAsia"/>
                <w:sz w:val="24"/>
                <w:szCs w:val="24"/>
              </w:rPr>
              <w:t>約</w:t>
            </w:r>
            <w:r w:rsidRPr="009D21EB">
              <w:rPr>
                <w:rFonts w:cs="Times New Roman" w:hint="eastAsia"/>
                <w:sz w:val="24"/>
                <w:szCs w:val="24"/>
              </w:rPr>
              <w:t>5,000KL</w:t>
            </w:r>
          </w:p>
        </w:tc>
      </w:tr>
      <w:tr w:rsidR="00792BCA" w:rsidRPr="002D538F" w14:paraId="43CA3DF7" w14:textId="77777777" w:rsidTr="00A17A85">
        <w:tc>
          <w:tcPr>
            <w:tcW w:w="2547" w:type="dxa"/>
          </w:tcPr>
          <w:p w14:paraId="4FFEE094" w14:textId="77777777" w:rsidR="00792BCA" w:rsidRPr="002D538F" w:rsidRDefault="00792BCA" w:rsidP="00A17A85">
            <w:pPr>
              <w:pStyle w:val="af4"/>
              <w:rPr>
                <w:rFonts w:cs="Times New Roman"/>
                <w:sz w:val="24"/>
                <w:szCs w:val="24"/>
              </w:rPr>
            </w:pPr>
            <w:r w:rsidRPr="002D538F">
              <w:rPr>
                <w:rFonts w:cs="Times New Roman"/>
                <w:sz w:val="24"/>
                <w:szCs w:val="24"/>
              </w:rPr>
              <w:t>建造造船所</w:t>
            </w:r>
          </w:p>
        </w:tc>
        <w:tc>
          <w:tcPr>
            <w:tcW w:w="6173" w:type="dxa"/>
          </w:tcPr>
          <w:p w14:paraId="7FFA638E" w14:textId="77777777" w:rsidR="00792BCA" w:rsidRPr="002D538F" w:rsidRDefault="00792BCA" w:rsidP="00A17A85">
            <w:pPr>
              <w:pStyle w:val="af4"/>
              <w:rPr>
                <w:rFonts w:cs="Times New Roman"/>
                <w:sz w:val="24"/>
                <w:szCs w:val="24"/>
                <w:lang w:eastAsia="zh-TW"/>
              </w:rPr>
            </w:pPr>
            <w:r w:rsidRPr="00EA4A44">
              <w:rPr>
                <w:rFonts w:cs="Times New Roman" w:hint="eastAsia"/>
                <w:sz w:val="24"/>
                <w:lang w:eastAsia="zh-TW"/>
              </w:rPr>
              <w:t>福岡造船株式会社</w:t>
            </w:r>
            <w:r>
              <w:rPr>
                <w:rFonts w:cs="Times New Roman" w:hint="eastAsia"/>
                <w:sz w:val="24"/>
              </w:rPr>
              <w:t xml:space="preserve"> </w:t>
            </w:r>
            <w:r w:rsidRPr="00EA4A44">
              <w:rPr>
                <w:rFonts w:cs="Times New Roman" w:hint="eastAsia"/>
                <w:sz w:val="24"/>
                <w:lang w:eastAsia="zh-TW"/>
              </w:rPr>
              <w:t>長崎工場</w:t>
            </w:r>
          </w:p>
        </w:tc>
      </w:tr>
    </w:tbl>
    <w:p w14:paraId="40B7FE7A" w14:textId="77777777" w:rsidR="00792BCA" w:rsidRPr="002D538F" w:rsidRDefault="00792BCA" w:rsidP="00792BCA">
      <w:pPr>
        <w:pStyle w:val="af4"/>
        <w:rPr>
          <w:rFonts w:cs="Times New Roman"/>
          <w:sz w:val="24"/>
          <w:szCs w:val="24"/>
          <w:lang w:eastAsia="zh-TW"/>
        </w:rPr>
      </w:pPr>
    </w:p>
    <w:p w14:paraId="6DAA6EAD" w14:textId="77777777" w:rsidR="00792BCA" w:rsidRPr="007308A2" w:rsidRDefault="00792BCA" w:rsidP="00792BCA">
      <w:pPr>
        <w:pStyle w:val="af4"/>
        <w:rPr>
          <w:rFonts w:ascii="ＭＳ Ｐ明朝" w:eastAsia="ＭＳ Ｐ明朝" w:hAnsi="ＭＳ Ｐ明朝" w:cs="Times New Roman"/>
          <w:b/>
          <w:bCs/>
          <w:u w:val="single"/>
        </w:rPr>
      </w:pPr>
      <w:r w:rsidRPr="007308A2">
        <w:rPr>
          <w:rFonts w:ascii="ＭＳ Ｐ明朝" w:eastAsia="ＭＳ Ｐ明朝" w:hAnsi="ＭＳ Ｐ明朝" w:cs="Times New Roman" w:hint="eastAsia"/>
          <w:b/>
          <w:bCs/>
          <w:u w:val="single"/>
        </w:rPr>
        <w:t>上野トランステックについて</w:t>
      </w:r>
    </w:p>
    <w:p w14:paraId="3E64D351" w14:textId="77777777" w:rsidR="00792BCA" w:rsidRPr="007308A2" w:rsidRDefault="00792BCA" w:rsidP="00792BCA">
      <w:pPr>
        <w:pStyle w:val="af4"/>
        <w:rPr>
          <w:rFonts w:ascii="ＭＳ Ｐ明朝" w:eastAsia="ＭＳ Ｐ明朝" w:hAnsi="ＭＳ Ｐ明朝"/>
        </w:rPr>
      </w:pPr>
      <w:r w:rsidRPr="007308A2">
        <w:rPr>
          <w:rFonts w:ascii="ＭＳ Ｐ明朝" w:eastAsia="ＭＳ Ｐ明朝" w:hAnsi="ＭＳ Ｐ明朝" w:hint="eastAsia"/>
        </w:rPr>
        <w:t xml:space="preserve">　上野トランステック株式会社は、</w:t>
      </w:r>
      <w:r w:rsidRPr="007308A2">
        <w:rPr>
          <w:rFonts w:ascii="ＭＳ Ｐ明朝" w:eastAsia="ＭＳ Ｐ明朝" w:hAnsi="ＭＳ Ｐ明朝"/>
        </w:rPr>
        <w:t>1869</w:t>
      </w:r>
      <w:r w:rsidRPr="007308A2">
        <w:rPr>
          <w:rFonts w:ascii="ＭＳ Ｐ明朝" w:eastAsia="ＭＳ Ｐ明朝" w:hAnsi="ＭＳ Ｐ明朝" w:hint="eastAsia"/>
        </w:rPr>
        <w:t>年の創業以来</w:t>
      </w:r>
      <w:r w:rsidRPr="007308A2">
        <w:rPr>
          <w:rFonts w:ascii="ＭＳ Ｐ明朝" w:eastAsia="ＭＳ Ｐ明朝" w:hAnsi="ＭＳ Ｐ明朝"/>
        </w:rPr>
        <w:t>150</w:t>
      </w:r>
      <w:r w:rsidRPr="007308A2">
        <w:rPr>
          <w:rFonts w:ascii="ＭＳ Ｐ明朝" w:eastAsia="ＭＳ Ｐ明朝" w:hAnsi="ＭＳ Ｐ明朝" w:hint="eastAsia"/>
        </w:rPr>
        <w:t>年以上にわたり、産業や市民生</w:t>
      </w:r>
      <w:r w:rsidRPr="007308A2">
        <w:rPr>
          <w:rFonts w:ascii="ＭＳ Ｐ明朝" w:eastAsia="ＭＳ Ｐ明朝" w:hAnsi="ＭＳ Ｐ明朝" w:cs="Times New Roman" w:hint="eastAsia"/>
        </w:rPr>
        <w:t>活に欠かすことのできない石油製品・ケミカル製品の輸送・貯蔵・販売をはじめ、ソーラ</w:t>
      </w:r>
      <w:r w:rsidRPr="007308A2">
        <w:rPr>
          <w:rFonts w:ascii="ＭＳ Ｐ明朝" w:eastAsia="ＭＳ Ｐ明朝" w:hAnsi="ＭＳ Ｐ明朝" w:hint="eastAsia"/>
        </w:rPr>
        <w:t>ー事業や海洋環境事業などを手がける上野グループ（全</w:t>
      </w:r>
      <w:r w:rsidRPr="007308A2">
        <w:rPr>
          <w:rFonts w:ascii="ＭＳ Ｐ明朝" w:eastAsia="ＭＳ Ｐ明朝" w:hAnsi="ＭＳ Ｐ明朝"/>
        </w:rPr>
        <w:t>37</w:t>
      </w:r>
      <w:r w:rsidRPr="007308A2">
        <w:rPr>
          <w:rFonts w:ascii="ＭＳ Ｐ明朝" w:eastAsia="ＭＳ Ｐ明朝" w:hAnsi="ＭＳ Ｐ明朝" w:hint="eastAsia"/>
        </w:rPr>
        <w:t>社）の中核を担う海運会社です。</w:t>
      </w:r>
    </w:p>
    <w:p w14:paraId="3D0B96A1" w14:textId="77777777" w:rsidR="00792BCA" w:rsidRPr="007308A2" w:rsidRDefault="00792BCA" w:rsidP="00792BCA">
      <w:pPr>
        <w:pStyle w:val="af4"/>
        <w:rPr>
          <w:rFonts w:ascii="ＭＳ Ｐ明朝" w:eastAsia="ＭＳ Ｐ明朝" w:hAnsi="ＭＳ Ｐ明朝"/>
        </w:rPr>
      </w:pPr>
      <w:r w:rsidRPr="007308A2">
        <w:rPr>
          <w:rFonts w:ascii="ＭＳ Ｐ明朝" w:eastAsia="ＭＳ Ｐ明朝" w:hAnsi="ＭＳ Ｐ明朝" w:hint="eastAsia"/>
        </w:rPr>
        <w:t xml:space="preserve">　当社は現在、海運業界が直面する脱炭素化という大きな転換期において、ゼロエミッション実現に挑戦しています。その象徴となるのが、このたび就航する「輝光丸」です。こうした先進的な挑戦は、上野グループが掲げるビジョン「『エネルギー』の次へ、『運ぶ』の先へ、環境の未来へ、先んじて挑み、社会を支えるエネルギーであり続ける。」を具現化するものです。</w:t>
      </w:r>
    </w:p>
    <w:p w14:paraId="009E6DEB" w14:textId="77777777" w:rsidR="00792BCA" w:rsidRPr="007308A2" w:rsidRDefault="00792BCA" w:rsidP="00792BCA">
      <w:pPr>
        <w:pStyle w:val="af4"/>
        <w:ind w:firstLineChars="100" w:firstLine="219"/>
        <w:rPr>
          <w:rFonts w:ascii="ＭＳ Ｐ明朝" w:eastAsia="ＭＳ Ｐ明朝" w:hAnsi="ＭＳ Ｐ明朝"/>
        </w:rPr>
      </w:pPr>
      <w:r w:rsidRPr="007308A2">
        <w:rPr>
          <w:rFonts w:ascii="ＭＳ Ｐ明朝" w:eastAsia="ＭＳ Ｐ明朝" w:hAnsi="ＭＳ Ｐ明朝" w:hint="eastAsia"/>
        </w:rPr>
        <w:t>上野トランステックは、今後も技術革新と安全運航の両立を追求し、次世代のエネルギー輸送をリードすることで、脱炭素社会の実現に貢献してまいります。</w:t>
      </w:r>
    </w:p>
    <w:p w14:paraId="58EB722A" w14:textId="77777777" w:rsidR="00792BCA" w:rsidRPr="005510E1" w:rsidRDefault="00792BCA" w:rsidP="00792BCA">
      <w:pPr>
        <w:pStyle w:val="af4"/>
        <w:rPr>
          <w:rFonts w:cs="Times New Roman"/>
          <w:b/>
          <w:bCs/>
          <w:sz w:val="24"/>
          <w:szCs w:val="24"/>
          <w:u w:val="single"/>
        </w:rPr>
      </w:pPr>
    </w:p>
    <w:p w14:paraId="5B878C06" w14:textId="77777777" w:rsidR="00792BCA" w:rsidRPr="00564BC3" w:rsidRDefault="00792BCA" w:rsidP="00792BCA">
      <w:pPr>
        <w:pStyle w:val="af4"/>
        <w:rPr>
          <w:rFonts w:ascii="ＭＳ Ｐ明朝" w:eastAsia="ＭＳ Ｐ明朝" w:hAnsi="ＭＳ Ｐ明朝" w:cs="Times New Roman"/>
          <w:b/>
          <w:bCs/>
          <w:u w:val="single"/>
        </w:rPr>
      </w:pPr>
      <w:r w:rsidRPr="00564BC3">
        <w:rPr>
          <w:rFonts w:ascii="ＭＳ Ｐ明朝" w:eastAsia="ＭＳ Ｐ明朝" w:hAnsi="ＭＳ Ｐ明朝" w:cs="Times New Roman"/>
          <w:b/>
          <w:bCs/>
          <w:u w:val="single"/>
        </w:rPr>
        <w:t>DBJについて</w:t>
      </w:r>
    </w:p>
    <w:p w14:paraId="7A13B484" w14:textId="77777777" w:rsidR="00792BCA" w:rsidRPr="007308A2" w:rsidRDefault="00792BCA" w:rsidP="00792BCA">
      <w:pPr>
        <w:pStyle w:val="af4"/>
        <w:ind w:firstLineChars="100" w:firstLine="219"/>
        <w:rPr>
          <w:rFonts w:ascii="ＭＳ Ｐ明朝" w:eastAsia="ＭＳ Ｐ明朝" w:hAnsi="ＭＳ Ｐ明朝" w:cs="Times New Roman"/>
        </w:rPr>
      </w:pPr>
      <w:r w:rsidRPr="007308A2">
        <w:rPr>
          <w:rFonts w:ascii="ＭＳ Ｐ明朝" w:eastAsia="ＭＳ Ｐ明朝" w:hAnsi="ＭＳ Ｐ明朝" w:cs="Times New Roman"/>
        </w:rPr>
        <w:t>企業理念「金融力で未来をデザインします～金融フロンティアの弛まぬ開拓を通じて、お客様及び社会の課題を解決し、日本と世界の持続的発展を実現します～」に基づき、サステナビリティ経営の実現・地域経済の活性化に向けたお客様の取り組みを積極的に支援してまいります。DBJでは第5次中期経営計画（</w:t>
      </w:r>
      <w:hyperlink r:id="rId10" w:history="1">
        <w:r w:rsidRPr="007308A2">
          <w:rPr>
            <w:rStyle w:val="af0"/>
            <w:rFonts w:ascii="ＭＳ Ｐ明朝" w:eastAsia="ＭＳ Ｐ明朝" w:hAnsi="ＭＳ Ｐ明朝" w:cs="Times New Roman"/>
          </w:rPr>
          <w:t>2021年5月20日付「第5次中期経営計画について」参照</w:t>
        </w:r>
      </w:hyperlink>
      <w:r w:rsidRPr="007308A2">
        <w:rPr>
          <w:rFonts w:ascii="ＭＳ Ｐ明朝" w:eastAsia="ＭＳ Ｐ明朝" w:hAnsi="ＭＳ Ｐ明朝" w:cs="Times New Roman"/>
        </w:rPr>
        <w:t>）において、投融資を通じて持続可能な社会に貢献すべく「GRIT戦略」（注1）を推進することとしています。DBJは、今後も持続可能な社会・地域活性化への貢献に取り組んでまいります。</w:t>
      </w:r>
    </w:p>
    <w:p w14:paraId="61013332" w14:textId="77777777" w:rsidR="00792BCA" w:rsidRPr="007308A2" w:rsidRDefault="00792BCA" w:rsidP="00792BCA">
      <w:pPr>
        <w:pStyle w:val="af4"/>
        <w:rPr>
          <w:rFonts w:ascii="ＭＳ Ｐ明朝" w:eastAsia="ＭＳ Ｐ明朝" w:hAnsi="ＭＳ Ｐ明朝" w:cs="Times New Roman"/>
        </w:rPr>
      </w:pPr>
      <w:r w:rsidRPr="007308A2">
        <w:rPr>
          <w:rFonts w:ascii="ＭＳ Ｐ明朝" w:eastAsia="ＭＳ Ｐ明朝" w:hAnsi="ＭＳ Ｐ明朝" w:cs="Times New Roman"/>
        </w:rPr>
        <w:lastRenderedPageBreak/>
        <w:t>（注1）G：グリーン社会の実現、R：しなやかで強い安心安全な地域・社会や産業基盤の構築、I：事業化可能と評価できるイノベーションへの取り組み、T：現在の事業基盤を前提とした移行に向けた戦略的取り組み、を表すもので、第5次中期経営計画においてDBJグループが重点的に取り組む分野を表したものです。</w:t>
      </w:r>
    </w:p>
    <w:p w14:paraId="06160020" w14:textId="77777777" w:rsidR="00792BCA" w:rsidRPr="002D538F" w:rsidRDefault="00792BCA" w:rsidP="00792BCA">
      <w:pPr>
        <w:pStyle w:val="af4"/>
        <w:rPr>
          <w:rFonts w:cs="Times New Roman"/>
          <w:sz w:val="24"/>
          <w:szCs w:val="24"/>
        </w:rPr>
      </w:pPr>
    </w:p>
    <w:p w14:paraId="150F81E0" w14:textId="77777777" w:rsidR="00792BCA" w:rsidRPr="007308A2" w:rsidRDefault="00792BCA" w:rsidP="00792BCA">
      <w:pPr>
        <w:pStyle w:val="af4"/>
        <w:rPr>
          <w:rFonts w:ascii="ＭＳ Ｐ明朝" w:eastAsia="ＭＳ Ｐ明朝" w:hAnsi="ＭＳ Ｐ明朝" w:cs="Times New Roman"/>
          <w:b/>
          <w:bCs/>
          <w:u w:val="single"/>
        </w:rPr>
      </w:pPr>
      <w:proofErr w:type="spellStart"/>
      <w:r w:rsidRPr="007308A2">
        <w:rPr>
          <w:rFonts w:ascii="ＭＳ Ｐ明朝" w:eastAsia="ＭＳ Ｐ明朝" w:hAnsi="ＭＳ Ｐ明朝" w:cs="Times New Roman"/>
          <w:b/>
          <w:bCs/>
          <w:u w:val="single"/>
        </w:rPr>
        <w:t>ClassNK</w:t>
      </w:r>
      <w:proofErr w:type="spellEnd"/>
      <w:r w:rsidRPr="007308A2">
        <w:rPr>
          <w:rFonts w:ascii="ＭＳ Ｐ明朝" w:eastAsia="ＭＳ Ｐ明朝" w:hAnsi="ＭＳ Ｐ明朝" w:cs="Times New Roman"/>
          <w:b/>
          <w:bCs/>
          <w:u w:val="single"/>
        </w:rPr>
        <w:t>について</w:t>
      </w:r>
    </w:p>
    <w:p w14:paraId="0EF63556" w14:textId="1CC24AB5" w:rsidR="00792BCA" w:rsidRPr="007308A2" w:rsidRDefault="00792BCA" w:rsidP="00792BCA">
      <w:pPr>
        <w:pStyle w:val="af4"/>
        <w:ind w:firstLineChars="100" w:firstLine="219"/>
        <w:rPr>
          <w:rFonts w:ascii="ＭＳ Ｐ明朝" w:eastAsia="ＭＳ Ｐ明朝" w:hAnsi="ＭＳ Ｐ明朝" w:cs="Times New Roman"/>
        </w:rPr>
      </w:pPr>
      <w:bookmarkStart w:id="2" w:name="_Hlk110954762"/>
      <w:r w:rsidRPr="007308A2">
        <w:rPr>
          <w:rFonts w:ascii="ＭＳ Ｐ明朝" w:eastAsia="ＭＳ Ｐ明朝" w:hAnsi="ＭＳ Ｐ明朝" w:cs="Times New Roman"/>
        </w:rPr>
        <w:t>一般財団法人日本海事協会（</w:t>
      </w:r>
      <w:proofErr w:type="spellStart"/>
      <w:r w:rsidRPr="007308A2">
        <w:rPr>
          <w:rFonts w:ascii="ＭＳ Ｐ明朝" w:eastAsia="ＭＳ Ｐ明朝" w:hAnsi="ＭＳ Ｐ明朝" w:cs="Times New Roman"/>
        </w:rPr>
        <w:t>ClassNK</w:t>
      </w:r>
      <w:proofErr w:type="spellEnd"/>
      <w:r w:rsidRPr="007308A2">
        <w:rPr>
          <w:rFonts w:ascii="ＭＳ Ｐ明朝" w:eastAsia="ＭＳ Ｐ明朝" w:hAnsi="ＭＳ Ｐ明朝" w:cs="Times New Roman"/>
        </w:rPr>
        <w:t>）は、海上輸送の安全と海洋環境の保護に取り組む世界最大級の国際船級協会です。船級協会とは、中立的な第三者の立場から船舶の規則制定と検査を行い、商船の保険付保に必要となる「船級」を登録している団体です。</w:t>
      </w:r>
    </w:p>
    <w:p w14:paraId="1668D83F" w14:textId="77777777" w:rsidR="00792BCA" w:rsidRPr="007308A2" w:rsidRDefault="00792BCA" w:rsidP="00792BCA">
      <w:pPr>
        <w:pStyle w:val="af4"/>
        <w:ind w:firstLineChars="100" w:firstLine="219"/>
        <w:rPr>
          <w:rFonts w:ascii="ＭＳ Ｐ明朝" w:eastAsia="ＭＳ Ｐ明朝" w:hAnsi="ＭＳ Ｐ明朝" w:cs="Times New Roman"/>
        </w:rPr>
      </w:pPr>
      <w:r w:rsidRPr="007308A2">
        <w:rPr>
          <w:rFonts w:ascii="ＭＳ Ｐ明朝" w:eastAsia="ＭＳ Ｐ明朝" w:hAnsi="ＭＳ Ｐ明朝" w:cs="Times New Roman"/>
        </w:rPr>
        <w:t>120年以上の歴史と全世界58カ国130カ所の拠点を有し、100カ国以上の船舶の船籍国（旗国）から国際条約・地域規制に基づく検査および証書発行の代行権限を取得しています。</w:t>
      </w:r>
    </w:p>
    <w:p w14:paraId="4F3C9E9C" w14:textId="266FF051" w:rsidR="00792BCA" w:rsidRPr="007308A2" w:rsidRDefault="00792BCA" w:rsidP="00792BCA">
      <w:pPr>
        <w:pStyle w:val="af4"/>
        <w:ind w:firstLineChars="100" w:firstLine="219"/>
        <w:rPr>
          <w:rFonts w:ascii="ＭＳ Ｐ明朝" w:eastAsia="ＭＳ Ｐ明朝" w:hAnsi="ＭＳ Ｐ明朝" w:cs="Times New Roman"/>
        </w:rPr>
      </w:pPr>
      <w:r w:rsidRPr="007308A2">
        <w:rPr>
          <w:rFonts w:ascii="ＭＳ Ｐ明朝" w:eastAsia="ＭＳ Ｐ明朝" w:hAnsi="ＭＳ Ｐ明朝" w:cs="Times New Roman"/>
        </w:rPr>
        <w:t>加えて、長年の知見と経験を活かし、品質、環境、労働安全衛生などさまざまなマネジメントシステム認証、GHG排出量の検証、再生可能エネルギー関連設備に関わる認証を行っています。</w:t>
      </w:r>
    </w:p>
    <w:p w14:paraId="639DA993" w14:textId="5971399A" w:rsidR="00792BCA" w:rsidRPr="007308A2" w:rsidRDefault="00792BCA" w:rsidP="00792BCA">
      <w:pPr>
        <w:pStyle w:val="af4"/>
        <w:ind w:firstLineChars="100" w:firstLine="219"/>
        <w:rPr>
          <w:rFonts w:ascii="ＭＳ Ｐ明朝" w:eastAsia="ＭＳ Ｐ明朝" w:hAnsi="ＭＳ Ｐ明朝" w:cs="Times New Roman"/>
        </w:rPr>
      </w:pPr>
      <w:r w:rsidRPr="007308A2">
        <w:rPr>
          <w:rFonts w:ascii="ＭＳ Ｐ明朝" w:eastAsia="ＭＳ Ｐ明朝" w:hAnsi="ＭＳ Ｐ明朝" w:cs="Times New Roman"/>
        </w:rPr>
        <w:t>本会は、海運事業に携わる皆さまの脱炭素燃料への移行対応を包括的に支援する「</w:t>
      </w:r>
      <w:hyperlink r:id="rId11" w:history="1">
        <w:r w:rsidRPr="007308A2">
          <w:rPr>
            <w:rStyle w:val="af0"/>
            <w:rFonts w:ascii="ＭＳ Ｐ明朝" w:eastAsia="ＭＳ Ｐ明朝" w:hAnsi="ＭＳ Ｐ明朝" w:cs="Times New Roman"/>
          </w:rPr>
          <w:t>ClassNK トランジション サポート サービス</w:t>
        </w:r>
      </w:hyperlink>
      <w:r w:rsidRPr="007308A2">
        <w:rPr>
          <w:rFonts w:ascii="ＭＳ Ｐ明朝" w:eastAsia="ＭＳ Ｐ明朝" w:hAnsi="ＭＳ Ｐ明朝" w:cs="Times New Roman"/>
        </w:rPr>
        <w:t>」を展開し、お客さまの脱炭素化に向けた取り組みをあらゆる角度からサポートしてまいります。</w:t>
      </w:r>
    </w:p>
    <w:p w14:paraId="327F639D" w14:textId="5DDEE44C" w:rsidR="00792BCA" w:rsidRPr="007308A2" w:rsidRDefault="00792BCA" w:rsidP="00792BCA">
      <w:pPr>
        <w:pStyle w:val="af4"/>
        <w:rPr>
          <w:rFonts w:ascii="ＭＳ Ｐ明朝" w:eastAsia="ＭＳ Ｐ明朝" w:hAnsi="ＭＳ Ｐ明朝" w:cs="Times New Roman"/>
        </w:rPr>
      </w:pPr>
    </w:p>
    <w:bookmarkEnd w:id="2"/>
    <w:p w14:paraId="6CB29EB1" w14:textId="33514CA2" w:rsidR="00792BCA" w:rsidRPr="007308A2" w:rsidRDefault="00792BCA" w:rsidP="00792BCA">
      <w:pPr>
        <w:pStyle w:val="af4"/>
        <w:rPr>
          <w:rFonts w:ascii="ＭＳ Ｐ明朝" w:eastAsia="ＭＳ Ｐ明朝" w:hAnsi="ＭＳ Ｐ明朝" w:cs="Times New Roman"/>
        </w:rPr>
      </w:pPr>
    </w:p>
    <w:p w14:paraId="1B7EDA4C" w14:textId="4335D1B6" w:rsidR="00792BCA" w:rsidRPr="007308A2" w:rsidRDefault="00792BCA" w:rsidP="00792BCA">
      <w:pPr>
        <w:pStyle w:val="af4"/>
        <w:rPr>
          <w:rFonts w:ascii="ＭＳ Ｐ明朝" w:eastAsia="ＭＳ Ｐ明朝" w:hAnsi="ＭＳ Ｐ明朝" w:cs="Times New Roman"/>
        </w:rPr>
      </w:pPr>
      <w:r w:rsidRPr="007308A2">
        <w:rPr>
          <w:rFonts w:ascii="ＭＳ Ｐ明朝" w:eastAsia="ＭＳ Ｐ明朝" w:hAnsi="ＭＳ Ｐ明朝" w:cs="Times New Roman"/>
        </w:rPr>
        <w:t>Zero-Emission Accelerating Ship Financeについては、</w:t>
      </w:r>
      <w:hyperlink r:id="rId12" w:history="1">
        <w:r w:rsidRPr="007308A2">
          <w:rPr>
            <w:rStyle w:val="af0"/>
            <w:rFonts w:ascii="ＭＳ Ｐ明朝" w:eastAsia="ＭＳ Ｐ明朝" w:hAnsi="ＭＳ Ｐ明朝" w:cs="Times New Roman"/>
          </w:rPr>
          <w:t>こちら</w:t>
        </w:r>
      </w:hyperlink>
      <w:r w:rsidRPr="007308A2">
        <w:rPr>
          <w:rFonts w:ascii="ＭＳ Ｐ明朝" w:eastAsia="ＭＳ Ｐ明朝" w:hAnsi="ＭＳ Ｐ明朝" w:cs="Times New Roman"/>
        </w:rPr>
        <w:t>をご覧下さい。</w:t>
      </w:r>
    </w:p>
    <w:p w14:paraId="3721B74A" w14:textId="5CE47C89" w:rsidR="00F0630A" w:rsidRPr="00253D46" w:rsidRDefault="00F0630A" w:rsidP="00F0630A">
      <w:pPr>
        <w:ind w:firstLineChars="100" w:firstLine="219"/>
      </w:pPr>
    </w:p>
    <w:p w14:paraId="11ACE27C" w14:textId="0A378081" w:rsidR="0079329C" w:rsidRPr="00253D46" w:rsidRDefault="0079329C" w:rsidP="00253D46"/>
    <w:p w14:paraId="2E0761EE" w14:textId="0E498D36" w:rsidR="00F44CDC" w:rsidRPr="005F1C60" w:rsidRDefault="00904E2E" w:rsidP="00902B57">
      <w:r w:rsidRPr="00253D46">
        <w:rPr>
          <w:noProof/>
        </w:rPr>
        <mc:AlternateContent>
          <mc:Choice Requires="wps">
            <w:drawing>
              <wp:anchor distT="0" distB="0" distL="114300" distR="114300" simplePos="0" relativeHeight="251659264" behindDoc="0" locked="0" layoutInCell="1" allowOverlap="1" wp14:anchorId="44CAC853" wp14:editId="377AA9C1">
                <wp:simplePos x="0" y="0"/>
                <wp:positionH relativeFrom="margin">
                  <wp:posOffset>861060</wp:posOffset>
                </wp:positionH>
                <wp:positionV relativeFrom="bottomMargin">
                  <wp:posOffset>-4865370</wp:posOffset>
                </wp:positionV>
                <wp:extent cx="4457700" cy="1647825"/>
                <wp:effectExtent l="0" t="0" r="19050"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647825"/>
                        </a:xfrm>
                        <a:prstGeom prst="rect">
                          <a:avLst/>
                        </a:prstGeom>
                        <a:solidFill>
                          <a:srgbClr val="FFFFFF"/>
                        </a:solidFill>
                        <a:ln w="9525">
                          <a:solidFill>
                            <a:schemeClr val="tx1"/>
                          </a:solidFill>
                          <a:miter lim="800000"/>
                          <a:headEnd/>
                          <a:tailEnd/>
                        </a:ln>
                      </wps:spPr>
                      <wps:txbx>
                        <w:txbxContent>
                          <w:p w14:paraId="70BCE3B3" w14:textId="77777777" w:rsidR="00792BCA" w:rsidRDefault="00792BCA" w:rsidP="00792BCA">
                            <w:pPr>
                              <w:jc w:val="center"/>
                              <w:rPr>
                                <w:rFonts w:ascii="ＭＳ Ｐゴシック" w:eastAsia="ＭＳ Ｐゴシック" w:hAnsi="ＭＳ Ｐゴシック"/>
                              </w:rPr>
                            </w:pPr>
                            <w:r w:rsidRPr="00160C47">
                              <w:rPr>
                                <w:rFonts w:ascii="ＭＳ Ｐゴシック" w:eastAsia="ＭＳ Ｐゴシック" w:hAnsi="ＭＳ Ｐゴシック" w:hint="eastAsia"/>
                              </w:rPr>
                              <w:t>《本件に関するお問い合わせ》</w:t>
                            </w:r>
                          </w:p>
                          <w:p w14:paraId="6AF56D2C" w14:textId="2CADACE7" w:rsidR="00792BCA" w:rsidRDefault="00792BCA" w:rsidP="00792BCA">
                            <w:pPr>
                              <w:jc w:val="center"/>
                              <w:rPr>
                                <w:rFonts w:ascii="ＭＳ Ｐ明朝" w:eastAsia="ＭＳ Ｐ明朝" w:hAnsi="ＭＳ Ｐ明朝"/>
                                <w:sz w:val="20"/>
                                <w:szCs w:val="20"/>
                              </w:rPr>
                            </w:pPr>
                            <w:r w:rsidRPr="00792BCA">
                              <w:rPr>
                                <w:rFonts w:ascii="ＭＳ Ｐ明朝" w:eastAsia="ＭＳ Ｐ明朝" w:hAnsi="ＭＳ Ｐ明朝" w:hint="eastAsia"/>
                                <w:sz w:val="20"/>
                                <w:szCs w:val="20"/>
                              </w:rPr>
                              <w:t>上野グループホールディングス株式会社</w:t>
                            </w:r>
                            <w:r>
                              <w:rPr>
                                <w:rFonts w:ascii="ＭＳ Ｐ明朝" w:eastAsia="ＭＳ Ｐ明朝" w:hAnsi="ＭＳ Ｐ明朝" w:hint="eastAsia"/>
                                <w:sz w:val="20"/>
                                <w:szCs w:val="20"/>
                              </w:rPr>
                              <w:t xml:space="preserve">　</w:t>
                            </w:r>
                            <w:r w:rsidRPr="00792BCA">
                              <w:rPr>
                                <w:rFonts w:ascii="ＭＳ Ｐ明朝" w:eastAsia="ＭＳ Ｐ明朝" w:hAnsi="ＭＳ Ｐ明朝" w:hint="eastAsia"/>
                                <w:sz w:val="20"/>
                                <w:szCs w:val="20"/>
                              </w:rPr>
                              <w:t>財務部</w:t>
                            </w:r>
                          </w:p>
                          <w:p w14:paraId="7E076A95" w14:textId="4C3993C3" w:rsidR="00792BCA" w:rsidRDefault="00792BCA" w:rsidP="00792BCA">
                            <w:pPr>
                              <w:spacing w:line="320" w:lineRule="exact"/>
                              <w:jc w:val="center"/>
                            </w:pPr>
                            <w:r w:rsidRPr="001C5B41">
                              <w:rPr>
                                <w:rFonts w:ascii="ＭＳ Ｐ明朝" w:eastAsia="ＭＳ Ｐ明朝" w:hAnsi="ＭＳ Ｐ明朝"/>
                              </w:rPr>
                              <w:t>TEL</w:t>
                            </w:r>
                            <w:r>
                              <w:rPr>
                                <w:rFonts w:ascii="ＭＳ Ｐ明朝" w:eastAsia="ＭＳ Ｐ明朝" w:hAnsi="ＭＳ Ｐ明朝" w:hint="eastAsia"/>
                              </w:rPr>
                              <w:t>：</w:t>
                            </w:r>
                            <w:r w:rsidR="007308A2" w:rsidRPr="007308A2">
                              <w:rPr>
                                <w:rFonts w:ascii="ＭＳ Ｐ明朝" w:eastAsia="ＭＳ Ｐ明朝" w:hAnsi="ＭＳ Ｐ明朝"/>
                              </w:rPr>
                              <w:t>045-671-7560</w:t>
                            </w:r>
                            <w:r>
                              <w:rPr>
                                <w:rFonts w:ascii="ＭＳ Ｐ明朝" w:eastAsia="ＭＳ Ｐ明朝" w:hAnsi="ＭＳ Ｐ明朝"/>
                              </w:rPr>
                              <w:t xml:space="preserve"> / MAIL</w:t>
                            </w:r>
                            <w:bookmarkStart w:id="3" w:name="_Hlk211945811"/>
                            <w:r>
                              <w:rPr>
                                <w:rFonts w:hint="eastAsia"/>
                              </w:rPr>
                              <w:t>：</w:t>
                            </w:r>
                            <w:bookmarkEnd w:id="3"/>
                            <w:r w:rsidR="00904E2E">
                              <w:fldChar w:fldCharType="begin"/>
                            </w:r>
                            <w:r w:rsidR="00904E2E">
                              <w:instrText>HYPERLINK "mailto:</w:instrText>
                            </w:r>
                            <w:r w:rsidR="00904E2E" w:rsidRPr="007308A2">
                              <w:instrText>uks-zaimu@uyeno-group.co.jp</w:instrText>
                            </w:r>
                            <w:r w:rsidR="00904E2E">
                              <w:instrText>"</w:instrText>
                            </w:r>
                            <w:r w:rsidR="00904E2E">
                              <w:fldChar w:fldCharType="separate"/>
                            </w:r>
                            <w:r w:rsidR="00904E2E" w:rsidRPr="007434E6">
                              <w:rPr>
                                <w:rStyle w:val="af0"/>
                              </w:rPr>
                              <w:t>uks-zaimu@uyeno-group.co.jp</w:t>
                            </w:r>
                            <w:r w:rsidR="00904E2E">
                              <w:fldChar w:fldCharType="end"/>
                            </w:r>
                          </w:p>
                          <w:p w14:paraId="2D9578DA" w14:textId="77777777" w:rsidR="00904E2E" w:rsidRPr="00904E2E" w:rsidRDefault="00904E2E" w:rsidP="00792BCA">
                            <w:pPr>
                              <w:spacing w:line="320" w:lineRule="exact"/>
                              <w:jc w:val="center"/>
                              <w:rPr>
                                <w:rFonts w:ascii="ＭＳ Ｐ明朝" w:eastAsia="ＭＳ Ｐ明朝" w:hAnsi="ＭＳ Ｐ明朝"/>
                              </w:rPr>
                            </w:pPr>
                          </w:p>
                          <w:p w14:paraId="3EACFB89" w14:textId="6E430AE1" w:rsidR="00F44CDC" w:rsidRPr="001C5B41" w:rsidRDefault="00F44CDC" w:rsidP="00F44CDC">
                            <w:pPr>
                              <w:spacing w:line="320" w:lineRule="exact"/>
                              <w:jc w:val="center"/>
                              <w:rPr>
                                <w:rFonts w:ascii="ＭＳ Ｐ明朝" w:eastAsia="ＭＳ Ｐ明朝" w:hAnsi="ＭＳ Ｐ明朝"/>
                              </w:rPr>
                            </w:pPr>
                            <w:r w:rsidRPr="00BA3AB4">
                              <w:rPr>
                                <w:rFonts w:asciiTheme="minorEastAsia" w:hAnsiTheme="minorEastAsia" w:hint="eastAsia"/>
                              </w:rPr>
                              <w:t>《</w:t>
                            </w:r>
                            <w:r w:rsidR="00816CFA">
                              <w:rPr>
                                <w:rFonts w:asciiTheme="minorEastAsia" w:hAnsiTheme="minorEastAsia" w:hint="eastAsia"/>
                              </w:rPr>
                              <w:t>広報全般に関する</w:t>
                            </w:r>
                            <w:r>
                              <w:rPr>
                                <w:rFonts w:ascii="ＭＳ Ｐ明朝" w:eastAsia="ＭＳ Ｐ明朝" w:hAnsi="ＭＳ Ｐ明朝" w:hint="eastAsia"/>
                              </w:rPr>
                              <w:t>報道機関</w:t>
                            </w:r>
                            <w:r w:rsidRPr="001C5B41">
                              <w:rPr>
                                <w:rFonts w:ascii="ＭＳ Ｐ明朝" w:eastAsia="ＭＳ Ｐ明朝" w:hAnsi="ＭＳ Ｐ明朝" w:hint="eastAsia"/>
                              </w:rPr>
                              <w:t>問い合わせ</w:t>
                            </w:r>
                            <w:r>
                              <w:rPr>
                                <w:rFonts w:ascii="ＭＳ Ｐ明朝" w:eastAsia="ＭＳ Ｐ明朝" w:hAnsi="ＭＳ Ｐ明朝" w:hint="eastAsia"/>
                              </w:rPr>
                              <w:t>先</w:t>
                            </w:r>
                            <w:r w:rsidRPr="001C5B41">
                              <w:rPr>
                                <w:rFonts w:ascii="ＭＳ Ｐ明朝" w:eastAsia="ＭＳ Ｐ明朝" w:hAnsi="ＭＳ Ｐ明朝" w:hint="eastAsia"/>
                              </w:rPr>
                              <w:t>》</w:t>
                            </w:r>
                          </w:p>
                          <w:p w14:paraId="0D3A8A2B" w14:textId="6BD9FECA" w:rsidR="00F44CDC" w:rsidRPr="001C5B41" w:rsidRDefault="00F44CDC" w:rsidP="00904E2E">
                            <w:pPr>
                              <w:jc w:val="center"/>
                              <w:rPr>
                                <w:rFonts w:ascii="ＭＳ Ｐ明朝" w:eastAsia="ＭＳ Ｐ明朝" w:hAnsi="ＭＳ Ｐ明朝"/>
                                <w:sz w:val="20"/>
                                <w:szCs w:val="20"/>
                              </w:rPr>
                            </w:pPr>
                            <w:r w:rsidRPr="001C5B41">
                              <w:rPr>
                                <w:rFonts w:ascii="ＭＳ Ｐ明朝" w:eastAsia="ＭＳ Ｐ明朝" w:hAnsi="ＭＳ Ｐ明朝" w:hint="eastAsia"/>
                                <w:sz w:val="20"/>
                                <w:szCs w:val="20"/>
                              </w:rPr>
                              <w:t>上野グループホールディングス株式会社　総務部</w:t>
                            </w:r>
                          </w:p>
                          <w:p w14:paraId="19D34D78" w14:textId="1A1E2A08" w:rsidR="00F44CDC" w:rsidRPr="00904E2E" w:rsidRDefault="00F44CDC" w:rsidP="00904E2E">
                            <w:pPr>
                              <w:jc w:val="center"/>
                              <w:rPr>
                                <w:rFonts w:ascii="ＭＳ Ｐ明朝" w:eastAsia="ＭＳ Ｐ明朝" w:hAnsi="ＭＳ Ｐ明朝"/>
                                <w:sz w:val="20"/>
                                <w:szCs w:val="20"/>
                              </w:rPr>
                            </w:pPr>
                            <w:bookmarkStart w:id="4" w:name="_Hlk211856122"/>
                            <w:bookmarkStart w:id="5" w:name="_Hlk211856123"/>
                            <w:r w:rsidRPr="00904E2E">
                              <w:rPr>
                                <w:rFonts w:ascii="ＭＳ Ｐ明朝" w:eastAsia="ＭＳ Ｐ明朝" w:hAnsi="ＭＳ Ｐ明朝"/>
                                <w:sz w:val="20"/>
                                <w:szCs w:val="20"/>
                              </w:rPr>
                              <w:t>TEL</w:t>
                            </w:r>
                            <w:r w:rsidRPr="00904E2E">
                              <w:rPr>
                                <w:rFonts w:ascii="ＭＳ Ｐ明朝" w:eastAsia="ＭＳ Ｐ明朝" w:hAnsi="ＭＳ Ｐ明朝" w:hint="eastAsia"/>
                                <w:sz w:val="20"/>
                                <w:szCs w:val="20"/>
                              </w:rPr>
                              <w:t>：</w:t>
                            </w:r>
                            <w:r w:rsidRPr="00904E2E">
                              <w:rPr>
                                <w:rFonts w:ascii="ＭＳ Ｐ明朝" w:eastAsia="ＭＳ Ｐ明朝" w:hAnsi="ＭＳ Ｐ明朝"/>
                                <w:sz w:val="20"/>
                                <w:szCs w:val="20"/>
                              </w:rPr>
                              <w:t>045-671-7551 / MAIL</w:t>
                            </w:r>
                            <w:bookmarkEnd w:id="4"/>
                            <w:bookmarkEnd w:id="5"/>
                            <w:r w:rsidR="00904E2E">
                              <w:rPr>
                                <w:rFonts w:hint="eastAsia"/>
                              </w:rPr>
                              <w:t>：</w:t>
                            </w:r>
                            <w:r w:rsidR="007308A2" w:rsidRPr="00904E2E">
                              <w:rPr>
                                <w:rStyle w:val="af0"/>
                              </w:rPr>
                              <w:t>uks-soumu@uyeno-group.co.jp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AC853" id="_x0000_t202" coordsize="21600,21600" o:spt="202" path="m,l,21600r21600,l21600,xe">
                <v:stroke joinstyle="miter"/>
                <v:path gradientshapeok="t" o:connecttype="rect"/>
              </v:shapetype>
              <v:shape id="テキスト ボックス 2" o:spid="_x0000_s1026" type="#_x0000_t202" style="position:absolute;left:0;text-align:left;margin-left:67.8pt;margin-top:-383.1pt;width:351pt;height:1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" strokecolor="black [3213]">
                <v:textbox>
                  <w:txbxContent>
                    <w:p w14:paraId="70BCE3B3" w14:textId="77777777" w:rsidR="00792BCA" w:rsidRDefault="00792BCA" w:rsidP="00792BCA">
                      <w:pPr>
                        <w:jc w:val="center"/>
                        <w:rPr>
                          <w:rFonts w:ascii="ＭＳ Ｐゴシック" w:eastAsia="ＭＳ Ｐゴシック" w:hAnsi="ＭＳ Ｐゴシック"/>
                        </w:rPr>
                      </w:pPr>
                      <w:r w:rsidRPr="00160C47">
                        <w:rPr>
                          <w:rFonts w:ascii="ＭＳ Ｐゴシック" w:eastAsia="ＭＳ Ｐゴシック" w:hAnsi="ＭＳ Ｐゴシック" w:hint="eastAsia"/>
                        </w:rPr>
                        <w:t>《本件に関するお問い合わせ》</w:t>
                      </w:r>
                    </w:p>
                    <w:p w14:paraId="6AF56D2C" w14:textId="2CADACE7" w:rsidR="00792BCA" w:rsidRDefault="00792BCA" w:rsidP="00792BCA">
                      <w:pPr>
                        <w:jc w:val="center"/>
                        <w:rPr>
                          <w:rFonts w:ascii="ＭＳ Ｐ明朝" w:eastAsia="ＭＳ Ｐ明朝" w:hAnsi="ＭＳ Ｐ明朝"/>
                          <w:sz w:val="20"/>
                          <w:szCs w:val="20"/>
                        </w:rPr>
                      </w:pPr>
                      <w:r w:rsidRPr="00792BCA">
                        <w:rPr>
                          <w:rFonts w:ascii="ＭＳ Ｐ明朝" w:eastAsia="ＭＳ Ｐ明朝" w:hAnsi="ＭＳ Ｐ明朝" w:hint="eastAsia"/>
                          <w:sz w:val="20"/>
                          <w:szCs w:val="20"/>
                        </w:rPr>
                        <w:t>上野グループホールディングス株式会社</w:t>
                      </w:r>
                      <w:r>
                        <w:rPr>
                          <w:rFonts w:ascii="ＭＳ Ｐ明朝" w:eastAsia="ＭＳ Ｐ明朝" w:hAnsi="ＭＳ Ｐ明朝" w:hint="eastAsia"/>
                          <w:sz w:val="20"/>
                          <w:szCs w:val="20"/>
                        </w:rPr>
                        <w:t xml:space="preserve">　</w:t>
                      </w:r>
                      <w:r w:rsidRPr="00792BCA">
                        <w:rPr>
                          <w:rFonts w:ascii="ＭＳ Ｐ明朝" w:eastAsia="ＭＳ Ｐ明朝" w:hAnsi="ＭＳ Ｐ明朝" w:hint="eastAsia"/>
                          <w:sz w:val="20"/>
                          <w:szCs w:val="20"/>
                        </w:rPr>
                        <w:t>財務部</w:t>
                      </w:r>
                    </w:p>
                    <w:p w14:paraId="7E076A95" w14:textId="4C3993C3" w:rsidR="00792BCA" w:rsidRDefault="00792BCA" w:rsidP="00792BCA">
                      <w:pPr>
                        <w:spacing w:line="320" w:lineRule="exact"/>
                        <w:jc w:val="center"/>
                      </w:pPr>
                      <w:r w:rsidRPr="001C5B41">
                        <w:rPr>
                          <w:rFonts w:ascii="ＭＳ Ｐ明朝" w:eastAsia="ＭＳ Ｐ明朝" w:hAnsi="ＭＳ Ｐ明朝"/>
                        </w:rPr>
                        <w:t>TEL</w:t>
                      </w:r>
                      <w:r>
                        <w:rPr>
                          <w:rFonts w:ascii="ＭＳ Ｐ明朝" w:eastAsia="ＭＳ Ｐ明朝" w:hAnsi="ＭＳ Ｐ明朝" w:hint="eastAsia"/>
                        </w:rPr>
                        <w:t>：</w:t>
                      </w:r>
                      <w:r w:rsidR="007308A2" w:rsidRPr="007308A2">
                        <w:rPr>
                          <w:rFonts w:ascii="ＭＳ Ｐ明朝" w:eastAsia="ＭＳ Ｐ明朝" w:hAnsi="ＭＳ Ｐ明朝"/>
                        </w:rPr>
                        <w:t>045-671-7560</w:t>
                      </w:r>
                      <w:r>
                        <w:rPr>
                          <w:rFonts w:ascii="ＭＳ Ｐ明朝" w:eastAsia="ＭＳ Ｐ明朝" w:hAnsi="ＭＳ Ｐ明朝"/>
                        </w:rPr>
                        <w:t xml:space="preserve"> / MAIL</w:t>
                      </w:r>
                      <w:bookmarkStart w:id="6" w:name="_Hlk211945811"/>
                      <w:r>
                        <w:rPr>
                          <w:rFonts w:hint="eastAsia"/>
                        </w:rPr>
                        <w:t>：</w:t>
                      </w:r>
                      <w:bookmarkEnd w:id="6"/>
                      <w:r w:rsidR="00904E2E">
                        <w:fldChar w:fldCharType="begin"/>
                      </w:r>
                      <w:r w:rsidR="00904E2E">
                        <w:instrText>HYPERLINK "mailto:</w:instrText>
                      </w:r>
                      <w:r w:rsidR="00904E2E" w:rsidRPr="007308A2">
                        <w:instrText>uks-zaimu@uyeno-group.co.jp</w:instrText>
                      </w:r>
                      <w:r w:rsidR="00904E2E">
                        <w:instrText>"</w:instrText>
                      </w:r>
                      <w:r w:rsidR="00904E2E">
                        <w:fldChar w:fldCharType="separate"/>
                      </w:r>
                      <w:r w:rsidR="00904E2E" w:rsidRPr="007434E6">
                        <w:rPr>
                          <w:rStyle w:val="af0"/>
                        </w:rPr>
                        <w:t>uks-zaimu@uyeno-group.co.jp</w:t>
                      </w:r>
                      <w:r w:rsidR="00904E2E">
                        <w:fldChar w:fldCharType="end"/>
                      </w:r>
                    </w:p>
                    <w:p w14:paraId="2D9578DA" w14:textId="77777777" w:rsidR="00904E2E" w:rsidRPr="00904E2E" w:rsidRDefault="00904E2E" w:rsidP="00792BCA">
                      <w:pPr>
                        <w:spacing w:line="320" w:lineRule="exact"/>
                        <w:jc w:val="center"/>
                        <w:rPr>
                          <w:rFonts w:ascii="ＭＳ Ｐ明朝" w:eastAsia="ＭＳ Ｐ明朝" w:hAnsi="ＭＳ Ｐ明朝"/>
                        </w:rPr>
                      </w:pPr>
                    </w:p>
                    <w:p w14:paraId="3EACFB89" w14:textId="6E430AE1" w:rsidR="00F44CDC" w:rsidRPr="001C5B41" w:rsidRDefault="00F44CDC" w:rsidP="00F44CDC">
                      <w:pPr>
                        <w:spacing w:line="320" w:lineRule="exact"/>
                        <w:jc w:val="center"/>
                        <w:rPr>
                          <w:rFonts w:ascii="ＭＳ Ｐ明朝" w:eastAsia="ＭＳ Ｐ明朝" w:hAnsi="ＭＳ Ｐ明朝"/>
                        </w:rPr>
                      </w:pPr>
                      <w:r w:rsidRPr="00BA3AB4">
                        <w:rPr>
                          <w:rFonts w:asciiTheme="minorEastAsia" w:hAnsiTheme="minorEastAsia" w:hint="eastAsia"/>
                        </w:rPr>
                        <w:t>《</w:t>
                      </w:r>
                      <w:r w:rsidR="00816CFA">
                        <w:rPr>
                          <w:rFonts w:asciiTheme="minorEastAsia" w:hAnsiTheme="minorEastAsia" w:hint="eastAsia"/>
                        </w:rPr>
                        <w:t>広報全般に関する</w:t>
                      </w:r>
                      <w:r>
                        <w:rPr>
                          <w:rFonts w:ascii="ＭＳ Ｐ明朝" w:eastAsia="ＭＳ Ｐ明朝" w:hAnsi="ＭＳ Ｐ明朝" w:hint="eastAsia"/>
                        </w:rPr>
                        <w:t>報道機関</w:t>
                      </w:r>
                      <w:r w:rsidRPr="001C5B41">
                        <w:rPr>
                          <w:rFonts w:ascii="ＭＳ Ｐ明朝" w:eastAsia="ＭＳ Ｐ明朝" w:hAnsi="ＭＳ Ｐ明朝" w:hint="eastAsia"/>
                        </w:rPr>
                        <w:t>問い合わせ</w:t>
                      </w:r>
                      <w:r>
                        <w:rPr>
                          <w:rFonts w:ascii="ＭＳ Ｐ明朝" w:eastAsia="ＭＳ Ｐ明朝" w:hAnsi="ＭＳ Ｐ明朝" w:hint="eastAsia"/>
                        </w:rPr>
                        <w:t>先</w:t>
                      </w:r>
                      <w:r w:rsidRPr="001C5B41">
                        <w:rPr>
                          <w:rFonts w:ascii="ＭＳ Ｐ明朝" w:eastAsia="ＭＳ Ｐ明朝" w:hAnsi="ＭＳ Ｐ明朝" w:hint="eastAsia"/>
                        </w:rPr>
                        <w:t>》</w:t>
                      </w:r>
                    </w:p>
                    <w:p w14:paraId="0D3A8A2B" w14:textId="6BD9FECA" w:rsidR="00F44CDC" w:rsidRPr="001C5B41" w:rsidRDefault="00F44CDC" w:rsidP="00904E2E">
                      <w:pPr>
                        <w:jc w:val="center"/>
                        <w:rPr>
                          <w:rFonts w:ascii="ＭＳ Ｐ明朝" w:eastAsia="ＭＳ Ｐ明朝" w:hAnsi="ＭＳ Ｐ明朝"/>
                          <w:sz w:val="20"/>
                          <w:szCs w:val="20"/>
                        </w:rPr>
                      </w:pPr>
                      <w:r w:rsidRPr="001C5B41">
                        <w:rPr>
                          <w:rFonts w:ascii="ＭＳ Ｐ明朝" w:eastAsia="ＭＳ Ｐ明朝" w:hAnsi="ＭＳ Ｐ明朝" w:hint="eastAsia"/>
                          <w:sz w:val="20"/>
                          <w:szCs w:val="20"/>
                        </w:rPr>
                        <w:t>上野グループホールディングス株式会社　総務部</w:t>
                      </w:r>
                    </w:p>
                    <w:p w14:paraId="19D34D78" w14:textId="1A1E2A08" w:rsidR="00F44CDC" w:rsidRPr="00904E2E" w:rsidRDefault="00F44CDC" w:rsidP="00904E2E">
                      <w:pPr>
                        <w:jc w:val="center"/>
                        <w:rPr>
                          <w:rFonts w:ascii="ＭＳ Ｐ明朝" w:eastAsia="ＭＳ Ｐ明朝" w:hAnsi="ＭＳ Ｐ明朝"/>
                          <w:sz w:val="20"/>
                          <w:szCs w:val="20"/>
                        </w:rPr>
                      </w:pPr>
                      <w:bookmarkStart w:id="7" w:name="_Hlk211856122"/>
                      <w:bookmarkStart w:id="8" w:name="_Hlk211856123"/>
                      <w:r w:rsidRPr="00904E2E">
                        <w:rPr>
                          <w:rFonts w:ascii="ＭＳ Ｐ明朝" w:eastAsia="ＭＳ Ｐ明朝" w:hAnsi="ＭＳ Ｐ明朝"/>
                          <w:sz w:val="20"/>
                          <w:szCs w:val="20"/>
                        </w:rPr>
                        <w:t>TEL</w:t>
                      </w:r>
                      <w:r w:rsidRPr="00904E2E">
                        <w:rPr>
                          <w:rFonts w:ascii="ＭＳ Ｐ明朝" w:eastAsia="ＭＳ Ｐ明朝" w:hAnsi="ＭＳ Ｐ明朝" w:hint="eastAsia"/>
                          <w:sz w:val="20"/>
                          <w:szCs w:val="20"/>
                        </w:rPr>
                        <w:t>：</w:t>
                      </w:r>
                      <w:r w:rsidRPr="00904E2E">
                        <w:rPr>
                          <w:rFonts w:ascii="ＭＳ Ｐ明朝" w:eastAsia="ＭＳ Ｐ明朝" w:hAnsi="ＭＳ Ｐ明朝"/>
                          <w:sz w:val="20"/>
                          <w:szCs w:val="20"/>
                        </w:rPr>
                        <w:t>045-671-7551 / MAIL</w:t>
                      </w:r>
                      <w:bookmarkEnd w:id="7"/>
                      <w:bookmarkEnd w:id="8"/>
                      <w:r w:rsidR="00904E2E">
                        <w:rPr>
                          <w:rFonts w:hint="eastAsia"/>
                        </w:rPr>
                        <w:t>：</w:t>
                      </w:r>
                      <w:r w:rsidR="007308A2" w:rsidRPr="00904E2E">
                        <w:rPr>
                          <w:rStyle w:val="af0"/>
                        </w:rPr>
                        <w:t>uks-soumu@uyeno-group.co.jp</w:t>
                      </w:r>
                    </w:p>
                  </w:txbxContent>
                </v:textbox>
                <w10:wrap anchorx="margin" anchory="margin"/>
              </v:shape>
            </w:pict>
          </mc:Fallback>
        </mc:AlternateContent>
      </w:r>
    </w:p>
    <w:sectPr w:rsidR="00F44CDC" w:rsidRPr="005F1C60" w:rsidSect="00CA40CD">
      <w:headerReference w:type="first" r:id="rId13"/>
      <w:pgSz w:w="11906" w:h="16838" w:code="9"/>
      <w:pgMar w:top="1418" w:right="1134" w:bottom="851" w:left="1134" w:header="284" w:footer="567" w:gutter="0"/>
      <w:paperSrc w:first="7" w:other="7"/>
      <w:cols w:space="425"/>
      <w:titlePg/>
      <w:docGrid w:type="linesAndChars" w:linePitch="342"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89DBB" w14:textId="77777777" w:rsidR="00032F28" w:rsidRDefault="00032F28" w:rsidP="00734B9F">
      <w:r>
        <w:separator/>
      </w:r>
    </w:p>
  </w:endnote>
  <w:endnote w:type="continuationSeparator" w:id="0">
    <w:p w14:paraId="13E1DC89" w14:textId="77777777" w:rsidR="00032F28" w:rsidRDefault="00032F28" w:rsidP="007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8476" w14:textId="77777777" w:rsidR="00032F28" w:rsidRDefault="00032F28" w:rsidP="00734B9F">
      <w:r>
        <w:separator/>
      </w:r>
    </w:p>
  </w:footnote>
  <w:footnote w:type="continuationSeparator" w:id="0">
    <w:p w14:paraId="4F21B80D" w14:textId="77777777" w:rsidR="00032F28" w:rsidRDefault="00032F28" w:rsidP="0073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8E8F" w14:textId="1E9DC9A7" w:rsidR="00634FCB" w:rsidRDefault="00634FCB">
    <w:pPr>
      <w:pStyle w:val="aa"/>
    </w:pPr>
    <w:r w:rsidRPr="000F1324">
      <w:rPr>
        <w:rFonts w:asciiTheme="minorEastAsia" w:hAnsiTheme="minorEastAsia" w:cs="Times New Roman"/>
        <w:noProof/>
      </w:rPr>
      <w:drawing>
        <wp:anchor distT="0" distB="0" distL="114300" distR="114300" simplePos="0" relativeHeight="251661312" behindDoc="0" locked="0" layoutInCell="1" allowOverlap="1" wp14:anchorId="39B87001" wp14:editId="7A626443">
          <wp:simplePos x="0" y="0"/>
          <wp:positionH relativeFrom="margin">
            <wp:posOffset>5113020</wp:posOffset>
          </wp:positionH>
          <wp:positionV relativeFrom="paragraph">
            <wp:posOffset>464185</wp:posOffset>
          </wp:positionV>
          <wp:extent cx="949325" cy="201930"/>
          <wp:effectExtent l="0" t="0" r="3175" b="7620"/>
          <wp:wrapNone/>
          <wp:docPr id="211276495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9325"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939D5"/>
    <w:multiLevelType w:val="hybridMultilevel"/>
    <w:tmpl w:val="BD7E25D0"/>
    <w:lvl w:ilvl="0" w:tplc="70002456">
      <w:start w:val="1"/>
      <w:numFmt w:val="decimal"/>
      <w:lvlText w:val="(%1)"/>
      <w:lvlJc w:val="left"/>
      <w:pPr>
        <w:ind w:left="6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721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219"/>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60"/>
    <w:rsid w:val="00003224"/>
    <w:rsid w:val="0001642C"/>
    <w:rsid w:val="00032F28"/>
    <w:rsid w:val="00043883"/>
    <w:rsid w:val="00064223"/>
    <w:rsid w:val="00084ABA"/>
    <w:rsid w:val="000A3723"/>
    <w:rsid w:val="000D62FB"/>
    <w:rsid w:val="000F0022"/>
    <w:rsid w:val="001004C3"/>
    <w:rsid w:val="00104750"/>
    <w:rsid w:val="001109A0"/>
    <w:rsid w:val="00113208"/>
    <w:rsid w:val="00123B9B"/>
    <w:rsid w:val="00175339"/>
    <w:rsid w:val="001842CE"/>
    <w:rsid w:val="001A1376"/>
    <w:rsid w:val="001A243C"/>
    <w:rsid w:val="001B1B3F"/>
    <w:rsid w:val="001B6348"/>
    <w:rsid w:val="001B6DED"/>
    <w:rsid w:val="00202B10"/>
    <w:rsid w:val="002475F9"/>
    <w:rsid w:val="00252777"/>
    <w:rsid w:val="00253D46"/>
    <w:rsid w:val="002629A7"/>
    <w:rsid w:val="002760A6"/>
    <w:rsid w:val="0028060B"/>
    <w:rsid w:val="002F2948"/>
    <w:rsid w:val="003151AC"/>
    <w:rsid w:val="00364D09"/>
    <w:rsid w:val="003A0B3D"/>
    <w:rsid w:val="003D3B30"/>
    <w:rsid w:val="004024DD"/>
    <w:rsid w:val="004302D0"/>
    <w:rsid w:val="0043537C"/>
    <w:rsid w:val="004570AA"/>
    <w:rsid w:val="004D658A"/>
    <w:rsid w:val="00500879"/>
    <w:rsid w:val="00514B52"/>
    <w:rsid w:val="00521F7B"/>
    <w:rsid w:val="005312F2"/>
    <w:rsid w:val="00553375"/>
    <w:rsid w:val="00564BC3"/>
    <w:rsid w:val="00565C94"/>
    <w:rsid w:val="005A3D8A"/>
    <w:rsid w:val="005A425C"/>
    <w:rsid w:val="005F1C60"/>
    <w:rsid w:val="005F738F"/>
    <w:rsid w:val="0062596F"/>
    <w:rsid w:val="00634FCB"/>
    <w:rsid w:val="00651E0E"/>
    <w:rsid w:val="00666BE9"/>
    <w:rsid w:val="0069068A"/>
    <w:rsid w:val="00691C59"/>
    <w:rsid w:val="00695D00"/>
    <w:rsid w:val="006D7119"/>
    <w:rsid w:val="006E6DCD"/>
    <w:rsid w:val="007247D4"/>
    <w:rsid w:val="00726914"/>
    <w:rsid w:val="007308A2"/>
    <w:rsid w:val="00734B9F"/>
    <w:rsid w:val="007569A9"/>
    <w:rsid w:val="0077149C"/>
    <w:rsid w:val="00792BCA"/>
    <w:rsid w:val="0079329C"/>
    <w:rsid w:val="007A7D40"/>
    <w:rsid w:val="007B5454"/>
    <w:rsid w:val="007C23A5"/>
    <w:rsid w:val="007C4A07"/>
    <w:rsid w:val="007D7B2F"/>
    <w:rsid w:val="00803BC6"/>
    <w:rsid w:val="00812313"/>
    <w:rsid w:val="00816CFA"/>
    <w:rsid w:val="00873B74"/>
    <w:rsid w:val="008C117A"/>
    <w:rsid w:val="008F7778"/>
    <w:rsid w:val="00901713"/>
    <w:rsid w:val="00902B57"/>
    <w:rsid w:val="00904E2E"/>
    <w:rsid w:val="00914106"/>
    <w:rsid w:val="009C1682"/>
    <w:rsid w:val="00A2449F"/>
    <w:rsid w:val="00A27E5B"/>
    <w:rsid w:val="00A47E3B"/>
    <w:rsid w:val="00A94284"/>
    <w:rsid w:val="00A94D70"/>
    <w:rsid w:val="00AA29E1"/>
    <w:rsid w:val="00AB2929"/>
    <w:rsid w:val="00AF6858"/>
    <w:rsid w:val="00B006E5"/>
    <w:rsid w:val="00B0091D"/>
    <w:rsid w:val="00B24E4F"/>
    <w:rsid w:val="00B400DA"/>
    <w:rsid w:val="00B6016A"/>
    <w:rsid w:val="00B72DF2"/>
    <w:rsid w:val="00B75629"/>
    <w:rsid w:val="00B84AEC"/>
    <w:rsid w:val="00BA6C9D"/>
    <w:rsid w:val="00BB3180"/>
    <w:rsid w:val="00BC3338"/>
    <w:rsid w:val="00BE245E"/>
    <w:rsid w:val="00BF15CD"/>
    <w:rsid w:val="00C33EEF"/>
    <w:rsid w:val="00C3745C"/>
    <w:rsid w:val="00C57904"/>
    <w:rsid w:val="00C83159"/>
    <w:rsid w:val="00C90554"/>
    <w:rsid w:val="00CA40CD"/>
    <w:rsid w:val="00CE65A9"/>
    <w:rsid w:val="00CF3A95"/>
    <w:rsid w:val="00CF7239"/>
    <w:rsid w:val="00CF73FF"/>
    <w:rsid w:val="00D06DE5"/>
    <w:rsid w:val="00D25148"/>
    <w:rsid w:val="00D2516B"/>
    <w:rsid w:val="00D3313B"/>
    <w:rsid w:val="00D44E89"/>
    <w:rsid w:val="00D50759"/>
    <w:rsid w:val="00D70CA5"/>
    <w:rsid w:val="00D74419"/>
    <w:rsid w:val="00EA126E"/>
    <w:rsid w:val="00EB7B18"/>
    <w:rsid w:val="00EC3E35"/>
    <w:rsid w:val="00EC6875"/>
    <w:rsid w:val="00ED1F73"/>
    <w:rsid w:val="00EF23FB"/>
    <w:rsid w:val="00F0630A"/>
    <w:rsid w:val="00F1681C"/>
    <w:rsid w:val="00F20105"/>
    <w:rsid w:val="00F25D67"/>
    <w:rsid w:val="00F44CDC"/>
    <w:rsid w:val="00FA6AD5"/>
    <w:rsid w:val="00FB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1FFE1"/>
  <w15:chartTrackingRefBased/>
  <w15:docId w15:val="{76F70672-196F-46F1-AE78-4CB1CEFA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553375"/>
  </w:style>
  <w:style w:type="table" w:styleId="a4">
    <w:name w:val="Table Grid"/>
    <w:basedOn w:val="a1"/>
    <w:uiPriority w:val="59"/>
    <w:rsid w:val="0069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44CDC"/>
    <w:rPr>
      <w:sz w:val="18"/>
      <w:szCs w:val="18"/>
    </w:rPr>
  </w:style>
  <w:style w:type="paragraph" w:styleId="a6">
    <w:name w:val="annotation text"/>
    <w:basedOn w:val="a"/>
    <w:link w:val="a7"/>
    <w:uiPriority w:val="99"/>
    <w:unhideWhenUsed/>
    <w:rsid w:val="00F44CDC"/>
    <w:pPr>
      <w:jc w:val="left"/>
    </w:pPr>
  </w:style>
  <w:style w:type="character" w:customStyle="1" w:styleId="a7">
    <w:name w:val="コメント文字列 (文字)"/>
    <w:basedOn w:val="a0"/>
    <w:link w:val="a6"/>
    <w:uiPriority w:val="99"/>
    <w:rsid w:val="00F44CDC"/>
  </w:style>
  <w:style w:type="paragraph" w:styleId="a8">
    <w:name w:val="annotation subject"/>
    <w:basedOn w:val="a6"/>
    <w:next w:val="a6"/>
    <w:link w:val="a9"/>
    <w:uiPriority w:val="99"/>
    <w:semiHidden/>
    <w:unhideWhenUsed/>
    <w:rsid w:val="00F44CDC"/>
    <w:rPr>
      <w:b/>
      <w:bCs/>
    </w:rPr>
  </w:style>
  <w:style w:type="character" w:customStyle="1" w:styleId="a9">
    <w:name w:val="コメント内容 (文字)"/>
    <w:basedOn w:val="a7"/>
    <w:link w:val="a8"/>
    <w:uiPriority w:val="99"/>
    <w:semiHidden/>
    <w:rsid w:val="00F44CDC"/>
    <w:rPr>
      <w:b/>
      <w:bCs/>
    </w:rPr>
  </w:style>
  <w:style w:type="paragraph" w:styleId="aa">
    <w:name w:val="header"/>
    <w:basedOn w:val="a"/>
    <w:link w:val="ab"/>
    <w:uiPriority w:val="99"/>
    <w:unhideWhenUsed/>
    <w:rsid w:val="00734B9F"/>
    <w:pPr>
      <w:tabs>
        <w:tab w:val="center" w:pos="4252"/>
        <w:tab w:val="right" w:pos="8504"/>
      </w:tabs>
      <w:snapToGrid w:val="0"/>
    </w:pPr>
  </w:style>
  <w:style w:type="character" w:customStyle="1" w:styleId="ab">
    <w:name w:val="ヘッダー (文字)"/>
    <w:basedOn w:val="a0"/>
    <w:link w:val="aa"/>
    <w:uiPriority w:val="99"/>
    <w:rsid w:val="00734B9F"/>
  </w:style>
  <w:style w:type="paragraph" w:styleId="ac">
    <w:name w:val="footer"/>
    <w:basedOn w:val="a"/>
    <w:link w:val="ad"/>
    <w:uiPriority w:val="99"/>
    <w:unhideWhenUsed/>
    <w:rsid w:val="00734B9F"/>
    <w:pPr>
      <w:tabs>
        <w:tab w:val="center" w:pos="4252"/>
        <w:tab w:val="right" w:pos="8504"/>
      </w:tabs>
      <w:snapToGrid w:val="0"/>
    </w:pPr>
  </w:style>
  <w:style w:type="character" w:customStyle="1" w:styleId="ad">
    <w:name w:val="フッター (文字)"/>
    <w:basedOn w:val="a0"/>
    <w:link w:val="ac"/>
    <w:uiPriority w:val="99"/>
    <w:rsid w:val="00734B9F"/>
  </w:style>
  <w:style w:type="paragraph" w:styleId="ae">
    <w:name w:val="Balloon Text"/>
    <w:basedOn w:val="a"/>
    <w:link w:val="af"/>
    <w:uiPriority w:val="99"/>
    <w:semiHidden/>
    <w:unhideWhenUsed/>
    <w:rsid w:val="002475F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475F9"/>
    <w:rPr>
      <w:rFonts w:asciiTheme="majorHAnsi" w:eastAsiaTheme="majorEastAsia" w:hAnsiTheme="majorHAnsi" w:cstheme="majorBidi"/>
      <w:sz w:val="18"/>
      <w:szCs w:val="18"/>
    </w:rPr>
  </w:style>
  <w:style w:type="character" w:styleId="af0">
    <w:name w:val="Hyperlink"/>
    <w:basedOn w:val="a0"/>
    <w:uiPriority w:val="99"/>
    <w:unhideWhenUsed/>
    <w:rsid w:val="00F0630A"/>
    <w:rPr>
      <w:color w:val="0000FF" w:themeColor="hyperlink"/>
      <w:u w:val="single"/>
    </w:rPr>
  </w:style>
  <w:style w:type="character" w:styleId="af1">
    <w:name w:val="Unresolved Mention"/>
    <w:basedOn w:val="a0"/>
    <w:uiPriority w:val="99"/>
    <w:semiHidden/>
    <w:unhideWhenUsed/>
    <w:rsid w:val="00F0630A"/>
    <w:rPr>
      <w:color w:val="605E5C"/>
      <w:shd w:val="clear" w:color="auto" w:fill="E1DFDD"/>
    </w:rPr>
  </w:style>
  <w:style w:type="character" w:styleId="af2">
    <w:name w:val="Strong"/>
    <w:basedOn w:val="a0"/>
    <w:uiPriority w:val="22"/>
    <w:qFormat/>
    <w:rsid w:val="00812313"/>
    <w:rPr>
      <w:b/>
      <w:bCs/>
    </w:rPr>
  </w:style>
  <w:style w:type="paragraph" w:styleId="af3">
    <w:name w:val="List Paragraph"/>
    <w:basedOn w:val="a"/>
    <w:uiPriority w:val="34"/>
    <w:qFormat/>
    <w:rsid w:val="00792BCA"/>
    <w:pPr>
      <w:ind w:leftChars="400" w:left="840"/>
    </w:pPr>
    <w:rPr>
      <w:rFonts w:ascii="Century" w:eastAsia="ＭＳ Ｐ明朝" w:hAnsi="Century" w:cs="Times New Roman"/>
    </w:rPr>
  </w:style>
  <w:style w:type="paragraph" w:customStyle="1" w:styleId="af4">
    <w:name w:val="一太郎"/>
    <w:rsid w:val="00792BCA"/>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14266">
      <w:bodyDiv w:val="1"/>
      <w:marLeft w:val="0"/>
      <w:marRight w:val="0"/>
      <w:marTop w:val="0"/>
      <w:marBottom w:val="0"/>
      <w:divBdr>
        <w:top w:val="none" w:sz="0" w:space="0" w:color="auto"/>
        <w:left w:val="none" w:sz="0" w:space="0" w:color="auto"/>
        <w:bottom w:val="none" w:sz="0" w:space="0" w:color="auto"/>
        <w:right w:val="none" w:sz="0" w:space="0" w:color="auto"/>
      </w:divBdr>
      <w:divsChild>
        <w:div w:id="198320390">
          <w:marLeft w:val="0"/>
          <w:marRight w:val="0"/>
          <w:marTop w:val="0"/>
          <w:marBottom w:val="0"/>
          <w:divBdr>
            <w:top w:val="single" w:sz="2" w:space="0" w:color="auto"/>
            <w:left w:val="single" w:sz="2" w:space="15" w:color="auto"/>
            <w:bottom w:val="single" w:sz="2" w:space="0" w:color="auto"/>
            <w:right w:val="single" w:sz="2" w:space="15" w:color="auto"/>
          </w:divBdr>
        </w:div>
        <w:div w:id="985428496">
          <w:marLeft w:val="0"/>
          <w:marRight w:val="0"/>
          <w:marTop w:val="0"/>
          <w:marBottom w:val="0"/>
          <w:divBdr>
            <w:top w:val="single" w:sz="2" w:space="0" w:color="auto"/>
            <w:left w:val="single" w:sz="2" w:space="0" w:color="auto"/>
            <w:bottom w:val="single" w:sz="2" w:space="15" w:color="auto"/>
            <w:right w:val="single" w:sz="2" w:space="0" w:color="auto"/>
          </w:divBdr>
        </w:div>
      </w:divsChild>
    </w:div>
    <w:div w:id="20754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ssnk.or.jp/hp/ja/hp_news.aspx?id=8602&amp;type=press_release&amp;layout=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ssnk.or.jp/hp/ja/info_service/gh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bj.jp/topics/dbj_news/2021/html/20210520_203258.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BF73-094F-4CDB-BD5F-050B2E08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Uyeno</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敬一郎</dc:creator>
  <cp:keywords/>
  <dc:description/>
  <cp:lastModifiedBy>三浦 俊寛</cp:lastModifiedBy>
  <cp:revision>2</cp:revision>
  <cp:lastPrinted>2023-11-30T03:59:00Z</cp:lastPrinted>
  <dcterms:created xsi:type="dcterms:W3CDTF">2025-10-21T07:02:00Z</dcterms:created>
  <dcterms:modified xsi:type="dcterms:W3CDTF">2025-10-21T07:02:00Z</dcterms:modified>
</cp:coreProperties>
</file>